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61568" w14:textId="57657C31" w:rsidR="00364045" w:rsidRPr="00364045" w:rsidRDefault="00364045" w:rsidP="00364045">
      <w:pPr>
        <w:ind w:left="-1276"/>
        <w:jc w:val="center"/>
        <w:rPr>
          <w:b/>
          <w:bCs/>
        </w:rPr>
      </w:pPr>
      <w:r w:rsidRPr="00364045">
        <w:rPr>
          <w:b/>
          <w:bCs/>
        </w:rPr>
        <w:t>POLÍTICA ANTICORRUPCIÓN DE ISONORTE EMPLEO S.L.U.</w:t>
      </w:r>
    </w:p>
    <w:p w14:paraId="0C3FDC40" w14:textId="77777777" w:rsidR="00364045" w:rsidRDefault="00364045" w:rsidP="00364045">
      <w:pPr>
        <w:ind w:left="-1276"/>
      </w:pPr>
    </w:p>
    <w:p w14:paraId="08F12FD6" w14:textId="1AD6DA83" w:rsidR="00364045" w:rsidRDefault="00364045" w:rsidP="00364045">
      <w:pPr>
        <w:ind w:left="-1276"/>
      </w:pPr>
      <w:r>
        <w:t>Fecha de Aprobación: 02/05/2025</w:t>
      </w:r>
    </w:p>
    <w:p w14:paraId="27C4DB24" w14:textId="1C005DAB" w:rsidR="00364045" w:rsidRDefault="00364045" w:rsidP="00364045">
      <w:pPr>
        <w:ind w:left="-1276"/>
      </w:pPr>
      <w:r>
        <w:t>Entidad Aprobadora: Órgano de Administración</w:t>
      </w:r>
      <w:r w:rsidR="0057239E">
        <w:t xml:space="preserve"> Isonorte Empleo S.L.U.</w:t>
      </w:r>
    </w:p>
    <w:p w14:paraId="4617C8F9" w14:textId="77777777" w:rsidR="00364045" w:rsidRDefault="00364045" w:rsidP="00364045">
      <w:pPr>
        <w:ind w:left="-1276"/>
      </w:pPr>
    </w:p>
    <w:p w14:paraId="3CB96C9A" w14:textId="3C59FCA8" w:rsidR="00364045" w:rsidRDefault="00364045" w:rsidP="00364045">
      <w:pPr>
        <w:ind w:left="-1276"/>
      </w:pPr>
      <w:r w:rsidRPr="00364045">
        <w:rPr>
          <w:b/>
          <w:bCs/>
        </w:rPr>
        <w:t>1. DECLARACIÓN DE PRINCIPIOS Y COMPROMISO</w:t>
      </w:r>
    </w:p>
    <w:p w14:paraId="73057232" w14:textId="633E9A10" w:rsidR="00364045" w:rsidRDefault="00364045" w:rsidP="00364045">
      <w:pPr>
        <w:ind w:left="-1276"/>
        <w:jc w:val="both"/>
      </w:pPr>
      <w:r>
        <w:t>Isonorte Empleo S.L.U., empresa de inserción laboral (en adelante, "la Organización") tiene un compromiso inquebrantable con la integridad, la transparencia y la conducta ética en todos sus negocios y operaciones. Rechazamos de forma absoluta cualquier forma de corrupción, soborno, fraude o conducta ilegal análoga.</w:t>
      </w:r>
    </w:p>
    <w:p w14:paraId="32FAEBBD" w14:textId="77777777" w:rsidR="00364045" w:rsidRDefault="00364045" w:rsidP="00364045">
      <w:pPr>
        <w:ind w:left="-1276"/>
        <w:jc w:val="both"/>
      </w:pPr>
      <w:r>
        <w:t>Esta Política Anticorrupción se alinea con el marco legal español, en particular con:</w:t>
      </w:r>
    </w:p>
    <w:p w14:paraId="5F328A00" w14:textId="28501328" w:rsidR="00364045" w:rsidRDefault="00364045" w:rsidP="00364045">
      <w:pPr>
        <w:ind w:left="-1276"/>
        <w:jc w:val="both"/>
      </w:pPr>
      <w:r>
        <w:t>El Código Penal Español (Ley Orgánica 10/1995, de 23 de noviembre): Que regula los delitos de corrupción en los negocios, cohecho, tráfico de influencias, malversación y delitos societarios, estableciendo la responsabilidad penal de las personas jurídicas (Art. 31 bis).</w:t>
      </w:r>
    </w:p>
    <w:p w14:paraId="30E501C2" w14:textId="5F5F8E07" w:rsidR="00364045" w:rsidRDefault="00364045" w:rsidP="00364045">
      <w:pPr>
        <w:ind w:left="-1276"/>
        <w:jc w:val="both"/>
      </w:pPr>
      <w:r>
        <w:t>Ley 2/2023, de 20 de febrero, reguladora de la protección de las personas que informen sobre infracciones normativas y de lucha contra la corrupción (Ley de "</w:t>
      </w:r>
      <w:proofErr w:type="spellStart"/>
      <w:r>
        <w:t>Whistleblowing</w:t>
      </w:r>
      <w:proofErr w:type="spellEnd"/>
      <w:r>
        <w:t>" o de Protección del Denunciante).</w:t>
      </w:r>
    </w:p>
    <w:p w14:paraId="67AFB10B" w14:textId="73A93A44" w:rsidR="00364045" w:rsidRDefault="00364045" w:rsidP="00364045">
      <w:pPr>
        <w:ind w:left="-1276"/>
        <w:jc w:val="both"/>
      </w:pPr>
      <w:r>
        <w:t>Ley 19/2013, de 9 de diciembre, de transparencia, acceso a la información pública y buen gobierno.</w:t>
      </w:r>
    </w:p>
    <w:p w14:paraId="469BE060" w14:textId="3E2D3678" w:rsidR="00364045" w:rsidRDefault="00364045" w:rsidP="00364045">
      <w:pPr>
        <w:ind w:left="-1276"/>
        <w:jc w:val="both"/>
      </w:pPr>
      <w:r>
        <w:t>El objetivo de esta política es establecer un marco de prevención, detección y respuesta ante actos de corrupción, protegiendo la reputación de la Organización y asegurando el cumplimiento normativo.</w:t>
      </w:r>
    </w:p>
    <w:p w14:paraId="143822E5" w14:textId="77777777" w:rsidR="0057239E" w:rsidRDefault="0057239E" w:rsidP="00364045">
      <w:pPr>
        <w:ind w:left="-1276"/>
        <w:jc w:val="both"/>
      </w:pPr>
    </w:p>
    <w:p w14:paraId="24E89C72" w14:textId="678F657E" w:rsidR="00364045" w:rsidRDefault="00364045" w:rsidP="00364045">
      <w:pPr>
        <w:ind w:left="-1276"/>
      </w:pPr>
      <w:r w:rsidRPr="00364045">
        <w:rPr>
          <w:b/>
          <w:bCs/>
        </w:rPr>
        <w:t>2. ÁMBITO DE APLICACIÓN</w:t>
      </w:r>
    </w:p>
    <w:p w14:paraId="7DF478AA" w14:textId="0335930E" w:rsidR="00364045" w:rsidRDefault="00364045" w:rsidP="00E32F0D">
      <w:pPr>
        <w:ind w:left="-1276"/>
        <w:jc w:val="both"/>
      </w:pPr>
      <w:r>
        <w:t>Esta política es de obligado cumplimiento para todos los empleados, directivos, miembros del Órgano de Administración, y para todas las personas o entidades que actúen en nombre o por cuenta de la Organización, incluyendo proveedores, contratistas, consultores, agentes, distribuidores y socios comerciales (en adelante, "los Terceros").</w:t>
      </w:r>
    </w:p>
    <w:p w14:paraId="74D462F8" w14:textId="77777777" w:rsidR="0057239E" w:rsidRDefault="0057239E" w:rsidP="00E32F0D">
      <w:pPr>
        <w:ind w:left="-1276"/>
        <w:jc w:val="both"/>
      </w:pPr>
    </w:p>
    <w:p w14:paraId="171C2295" w14:textId="3957325D" w:rsidR="00364045" w:rsidRDefault="00364045" w:rsidP="00364045">
      <w:pPr>
        <w:ind w:left="-1276"/>
      </w:pPr>
      <w:r w:rsidRPr="00364045">
        <w:rPr>
          <w:b/>
          <w:bCs/>
        </w:rPr>
        <w:t>3. DEFINICIONES CLAVE</w:t>
      </w:r>
    </w:p>
    <w:p w14:paraId="2D67765C" w14:textId="2596EE8B" w:rsidR="00364045" w:rsidRDefault="00364045" w:rsidP="00E32F0D">
      <w:pPr>
        <w:ind w:left="-1276"/>
        <w:jc w:val="both"/>
      </w:pPr>
      <w:r>
        <w:t>Corrupción: El abuso del poder encomendado para obtener un beneficio privado.</w:t>
      </w:r>
    </w:p>
    <w:p w14:paraId="75348527" w14:textId="4CC9463B" w:rsidR="00364045" w:rsidRDefault="00364045" w:rsidP="00E32F0D">
      <w:pPr>
        <w:ind w:left="-1276"/>
        <w:jc w:val="both"/>
      </w:pPr>
      <w:r>
        <w:lastRenderedPageBreak/>
        <w:t>Soborno: Ofrecer, dar, solicitar o aceptar cualquier ventaja indebida, directa o indirectamente, para influir en una acción o decisión, o para obtener o retener un negocio o una ventaja indebida. Se prohíbe tanto el soborno a funcionarios públicos como entre entidades privadas.</w:t>
      </w:r>
    </w:p>
    <w:p w14:paraId="7AE53249" w14:textId="6A43A3B7" w:rsidR="00364045" w:rsidRDefault="00364045" w:rsidP="00E32F0D">
      <w:pPr>
        <w:ind w:left="-1276"/>
        <w:jc w:val="both"/>
      </w:pPr>
      <w:r>
        <w:t>Conflicto de Intereses: Cualquier situación en la que el interés personal de un individuo pueda influir, o parecer que influye, en la objetividad con la que desempeña sus responsabilidades para la Organización.</w:t>
      </w:r>
    </w:p>
    <w:p w14:paraId="45C703F2" w14:textId="5B34348E" w:rsidR="00364045" w:rsidRDefault="00364045" w:rsidP="00E32F0D">
      <w:pPr>
        <w:ind w:left="-1276"/>
        <w:jc w:val="both"/>
      </w:pPr>
      <w:r>
        <w:t>Donativo y Patrocinio: Contribuciones en metálico o en especie a entidades o personas sin ánimo de lucro. Deben ser transparentes, legales y nunca utilizarse para encubrir un soborno.</w:t>
      </w:r>
    </w:p>
    <w:p w14:paraId="374F3E3D" w14:textId="6133EF0E" w:rsidR="00364045" w:rsidRDefault="00364045" w:rsidP="00E32F0D">
      <w:pPr>
        <w:ind w:left="-1276"/>
        <w:jc w:val="both"/>
      </w:pPr>
      <w:r>
        <w:t>Regalos, Atenciones y Gastos de Representación: Bienes, servicios, hospitalidad o gastos de cortesía ofrecidos o recibidos en un contexto comercial.</w:t>
      </w:r>
    </w:p>
    <w:p w14:paraId="7A000719" w14:textId="77777777" w:rsidR="0057239E" w:rsidRDefault="0057239E" w:rsidP="00E32F0D">
      <w:pPr>
        <w:ind w:left="-1276"/>
        <w:jc w:val="both"/>
      </w:pPr>
    </w:p>
    <w:p w14:paraId="6393DE80" w14:textId="66007F9B" w:rsidR="00364045" w:rsidRDefault="00364045" w:rsidP="00364045">
      <w:pPr>
        <w:ind w:left="-1276"/>
      </w:pPr>
      <w:r w:rsidRPr="00364045">
        <w:rPr>
          <w:b/>
          <w:bCs/>
        </w:rPr>
        <w:t>4. PRINCIPIOS DE CONDUCTA ESPECÍFICOS</w:t>
      </w:r>
    </w:p>
    <w:p w14:paraId="3ACBC604" w14:textId="31F02572" w:rsidR="00364045" w:rsidRDefault="00364045" w:rsidP="00364045">
      <w:pPr>
        <w:ind w:left="-1276"/>
      </w:pPr>
      <w:r>
        <w:t>4.1. Prohibición de Soborno</w:t>
      </w:r>
    </w:p>
    <w:p w14:paraId="444A5FA2" w14:textId="64D951F1" w:rsidR="00364045" w:rsidRDefault="00364045" w:rsidP="00E32F0D">
      <w:pPr>
        <w:ind w:left="-1276"/>
        <w:jc w:val="both"/>
      </w:pPr>
      <w:r>
        <w:t>Queda estrictamente prohibido ofrecer, prometer, dar, solicitar o aceptar sobornos de cualquier tipo o valor. Esta prohibición se aplica a relaciones con funcionarios públicos (españoles o extranjeros) y con el sector privado.</w:t>
      </w:r>
    </w:p>
    <w:p w14:paraId="74439B5F" w14:textId="3A2569AC" w:rsidR="00364045" w:rsidRDefault="00364045" w:rsidP="00E32F0D">
      <w:pPr>
        <w:ind w:left="-1276"/>
        <w:jc w:val="both"/>
      </w:pPr>
      <w:r>
        <w:t>4.2. Regalos, Atenciones y Gastos de Representación</w:t>
      </w:r>
    </w:p>
    <w:p w14:paraId="60AC7D53" w14:textId="77777777" w:rsidR="00364045" w:rsidRDefault="00364045" w:rsidP="00E32F0D">
      <w:pPr>
        <w:ind w:left="-1276"/>
        <w:jc w:val="both"/>
      </w:pPr>
      <w:r>
        <w:t>Se permite el intercambio de regalos y atenciones de cortesía siempre que:</w:t>
      </w:r>
    </w:p>
    <w:p w14:paraId="5450D60F" w14:textId="64E238C3" w:rsidR="00364045" w:rsidRDefault="00364045" w:rsidP="00E32F0D">
      <w:pPr>
        <w:pStyle w:val="Prrafodelista"/>
        <w:numPr>
          <w:ilvl w:val="0"/>
          <w:numId w:val="1"/>
        </w:numPr>
        <w:jc w:val="both"/>
      </w:pPr>
      <w:r>
        <w:t>Sean de valor modesto y razonable.</w:t>
      </w:r>
    </w:p>
    <w:p w14:paraId="3C30CF6C" w14:textId="56631A37" w:rsidR="00364045" w:rsidRDefault="00364045" w:rsidP="00E32F0D">
      <w:pPr>
        <w:pStyle w:val="Prrafodelista"/>
        <w:numPr>
          <w:ilvl w:val="0"/>
          <w:numId w:val="1"/>
        </w:numPr>
        <w:jc w:val="both"/>
      </w:pPr>
      <w:r>
        <w:t>Ocurran de forma ocasional.</w:t>
      </w:r>
    </w:p>
    <w:p w14:paraId="37923122" w14:textId="119DD5EC" w:rsidR="00364045" w:rsidRDefault="00364045" w:rsidP="00E32F0D">
      <w:pPr>
        <w:pStyle w:val="Prrafodelista"/>
        <w:numPr>
          <w:ilvl w:val="0"/>
          <w:numId w:val="1"/>
        </w:numPr>
        <w:jc w:val="both"/>
      </w:pPr>
      <w:r>
        <w:t>No se perciban como un intento de influir en una decisión comercial.</w:t>
      </w:r>
    </w:p>
    <w:p w14:paraId="7E73C974" w14:textId="7841A43A" w:rsidR="00364045" w:rsidRDefault="00364045" w:rsidP="00E32F0D">
      <w:pPr>
        <w:pStyle w:val="Prrafodelista"/>
        <w:numPr>
          <w:ilvl w:val="0"/>
          <w:numId w:val="1"/>
        </w:numPr>
        <w:jc w:val="both"/>
      </w:pPr>
      <w:r>
        <w:t>Cumplan con la legislación aplicable y las políticas internas de la otra parte.</w:t>
      </w:r>
    </w:p>
    <w:p w14:paraId="311A8272" w14:textId="11EB636F" w:rsidR="00364045" w:rsidRDefault="00364045" w:rsidP="00E32F0D">
      <w:pPr>
        <w:ind w:left="-1276"/>
        <w:jc w:val="both"/>
      </w:pPr>
      <w:r>
        <w:t>Queda prohibido ofrecer o aceptar regalos en efectivo o equivalentes (cheques, tarjetas regalo).</w:t>
      </w:r>
    </w:p>
    <w:p w14:paraId="610B0B35" w14:textId="0B46364D" w:rsidR="00364045" w:rsidRDefault="00364045" w:rsidP="00364045">
      <w:pPr>
        <w:ind w:left="-1276"/>
      </w:pPr>
      <w:r>
        <w:t>4.3. Donativos y Patrocinios</w:t>
      </w:r>
    </w:p>
    <w:p w14:paraId="15400FC2" w14:textId="2FEE64CE" w:rsidR="00364045" w:rsidRDefault="00364045" w:rsidP="00E32F0D">
      <w:pPr>
        <w:ind w:left="-1276"/>
        <w:jc w:val="both"/>
      </w:pPr>
      <w:r>
        <w:t>Todos los donativos y patrocinios deben ser aprobados formalmente, documentados y realizados únicamente a entidades legítimas. Se auditarán periódicamente para garantizar que no se desvían para fines corruptos.</w:t>
      </w:r>
    </w:p>
    <w:p w14:paraId="55A9308F" w14:textId="5C1D222F" w:rsidR="00364045" w:rsidRDefault="00364045" w:rsidP="00364045">
      <w:pPr>
        <w:ind w:left="-1276"/>
      </w:pPr>
      <w:r>
        <w:t>4.4. Gestión de Conflictos de Intereses</w:t>
      </w:r>
    </w:p>
    <w:p w14:paraId="09FC14B4" w14:textId="64B55B9C" w:rsidR="00364045" w:rsidRDefault="00364045" w:rsidP="00E32F0D">
      <w:pPr>
        <w:ind w:left="-1276"/>
        <w:jc w:val="both"/>
      </w:pPr>
      <w:r>
        <w:t>Todos los empleados y directivos deben declarar por escrito cualquier situación real o potencial de conflicto de intereses. La Organización evaluará cada caso y tomará las medidas necesarias para gestionarlo o mitigarlo.</w:t>
      </w:r>
    </w:p>
    <w:p w14:paraId="26B2E1A8" w14:textId="717F080F" w:rsidR="00364045" w:rsidRDefault="00364045" w:rsidP="00364045">
      <w:pPr>
        <w:ind w:left="-1276"/>
      </w:pPr>
      <w:r>
        <w:t>4.5. Contabilidad y Registros Financieros</w:t>
      </w:r>
    </w:p>
    <w:p w14:paraId="3787C093" w14:textId="77777777" w:rsidR="00364045" w:rsidRDefault="00364045" w:rsidP="00E32F0D">
      <w:pPr>
        <w:ind w:left="-1276"/>
        <w:jc w:val="both"/>
      </w:pPr>
      <w:r>
        <w:lastRenderedPageBreak/>
        <w:t>Mantendremos registros contables precisos, completos y transparentes que reflejen fielmente todas las transacciones. Queda terminantemente prohibido falsear los libros de contabilidad, crear facturas falsas o establecer fondos o cuentas no registradas ("cajas B").</w:t>
      </w:r>
    </w:p>
    <w:p w14:paraId="6DF3995F" w14:textId="77777777" w:rsidR="00364045" w:rsidRDefault="00364045" w:rsidP="00364045">
      <w:pPr>
        <w:ind w:left="-1276"/>
      </w:pPr>
    </w:p>
    <w:p w14:paraId="354FC6C7" w14:textId="47B8FC0C" w:rsidR="00364045" w:rsidRDefault="00364045" w:rsidP="00364045">
      <w:pPr>
        <w:ind w:left="-1276"/>
      </w:pPr>
      <w:r>
        <w:t>4.6. Relaciones con Terceros (Proveedores, Agentes, Intermediarios)</w:t>
      </w:r>
    </w:p>
    <w:p w14:paraId="45B7CC64" w14:textId="1EAA3739" w:rsidR="00364045" w:rsidRDefault="00364045" w:rsidP="00E32F0D">
      <w:pPr>
        <w:ind w:left="-1276"/>
        <w:jc w:val="both"/>
      </w:pPr>
      <w:r>
        <w:t>Realizaremos una debida diligencia proporcional al riesgo antes de contratar con cualquier Tercero. Los contratos incluirán cláusulas de cumplimiento anticorrupción y de terminación por incumplimiento de esta política.</w:t>
      </w:r>
    </w:p>
    <w:p w14:paraId="46A10F0D" w14:textId="77777777" w:rsidR="00E32F0D" w:rsidRPr="0057239E" w:rsidRDefault="00364045" w:rsidP="00E32F0D">
      <w:pPr>
        <w:ind w:left="-1276"/>
        <w:rPr>
          <w:b/>
          <w:bCs/>
        </w:rPr>
      </w:pPr>
      <w:r w:rsidRPr="0057239E">
        <w:rPr>
          <w:b/>
          <w:bCs/>
        </w:rPr>
        <w:t>5. CANAL DE DENUNCIA</w:t>
      </w:r>
      <w:r w:rsidR="00E32F0D" w:rsidRPr="0057239E">
        <w:rPr>
          <w:b/>
          <w:bCs/>
        </w:rPr>
        <w:t>S</w:t>
      </w:r>
    </w:p>
    <w:p w14:paraId="19A6DF7A" w14:textId="2DC701E9" w:rsidR="00364045" w:rsidRDefault="00364045" w:rsidP="00E32F0D">
      <w:pPr>
        <w:ind w:left="-1276"/>
        <w:jc w:val="both"/>
      </w:pPr>
      <w:r>
        <w:t>La Organización ha establecido un Canal de Denuncias (según los requisitos de la Ley 2/2023) que garantiza la confidencialidad y la protección del denunciante frente a represalias. A través de este canal, se pueden reportar de buena fe cualquier sospecha o violación de esta política.</w:t>
      </w:r>
    </w:p>
    <w:p w14:paraId="31D7FBCD" w14:textId="4279CFED" w:rsidR="00364045" w:rsidRDefault="00364045" w:rsidP="00364045">
      <w:pPr>
        <w:ind w:left="-1276"/>
      </w:pPr>
      <w:r>
        <w:t>Formas de Contacto:</w:t>
      </w:r>
    </w:p>
    <w:p w14:paraId="45E3AEF4" w14:textId="57CB37B3" w:rsidR="00364045" w:rsidRPr="00E32F0D" w:rsidRDefault="00364045" w:rsidP="00E32F0D">
      <w:pPr>
        <w:pStyle w:val="Prrafodelista"/>
        <w:numPr>
          <w:ilvl w:val="0"/>
          <w:numId w:val="2"/>
        </w:numPr>
        <w:rPr>
          <w:lang w:val="en-US"/>
        </w:rPr>
      </w:pPr>
      <w:r w:rsidRPr="00E32F0D">
        <w:rPr>
          <w:lang w:val="en-US"/>
        </w:rPr>
        <w:t>Portal Web</w:t>
      </w:r>
      <w:r w:rsidR="00E32F0D" w:rsidRPr="00E32F0D">
        <w:rPr>
          <w:lang w:val="en-US"/>
        </w:rPr>
        <w:t xml:space="preserve">: </w:t>
      </w:r>
      <w:r w:rsidR="00E32F0D" w:rsidRPr="00E32F0D">
        <w:rPr>
          <w:lang w:val="en-US"/>
        </w:rPr>
        <w:t>https://isonorte.org/canal-de-informacion-isonorte-empleo/</w:t>
      </w:r>
    </w:p>
    <w:p w14:paraId="4ABBAB6B" w14:textId="1F59DB40" w:rsidR="00364045" w:rsidRDefault="00364045" w:rsidP="00E32F0D">
      <w:pPr>
        <w:pStyle w:val="Prrafodelista"/>
        <w:numPr>
          <w:ilvl w:val="0"/>
          <w:numId w:val="2"/>
        </w:numPr>
      </w:pPr>
      <w:r>
        <w:t xml:space="preserve">Correo Postal: </w:t>
      </w:r>
      <w:r w:rsidR="00E32F0D">
        <w:t>Calle Lomo El Cabo. 1-A. 38715. Puntallana. Dirigido a la Gerencia de la Entidad.</w:t>
      </w:r>
    </w:p>
    <w:p w14:paraId="1CAC0D7A" w14:textId="2355012A" w:rsidR="00364045" w:rsidRDefault="00364045" w:rsidP="00E32F0D">
      <w:pPr>
        <w:pStyle w:val="Prrafodelista"/>
        <w:numPr>
          <w:ilvl w:val="0"/>
          <w:numId w:val="2"/>
        </w:numPr>
      </w:pPr>
      <w:r>
        <w:t>Línea Telefónica:</w:t>
      </w:r>
      <w:r w:rsidR="00E32F0D">
        <w:t xml:space="preserve"> 922430679</w:t>
      </w:r>
    </w:p>
    <w:p w14:paraId="4C1E339B" w14:textId="4C045439" w:rsidR="00364045" w:rsidRDefault="00364045" w:rsidP="00E32F0D">
      <w:pPr>
        <w:pStyle w:val="Prrafodelista"/>
        <w:numPr>
          <w:ilvl w:val="0"/>
          <w:numId w:val="2"/>
        </w:numPr>
      </w:pPr>
      <w:r>
        <w:t>Presencial (opcional):</w:t>
      </w:r>
      <w:r w:rsidR="00E32F0D">
        <w:t xml:space="preserve"> Calle Lomo El Cabo, 1-A. 38715 Puntallana.</w:t>
      </w:r>
    </w:p>
    <w:p w14:paraId="4306A714" w14:textId="77777777" w:rsidR="00E32F0D" w:rsidRDefault="00E32F0D" w:rsidP="00E32F0D">
      <w:pPr>
        <w:pStyle w:val="Prrafodelista"/>
        <w:ind w:left="-556"/>
      </w:pPr>
    </w:p>
    <w:p w14:paraId="6FD60337" w14:textId="0A643E5E" w:rsidR="00364045" w:rsidRPr="0057239E" w:rsidRDefault="00364045" w:rsidP="00364045">
      <w:pPr>
        <w:ind w:left="-1276"/>
        <w:rPr>
          <w:b/>
          <w:bCs/>
        </w:rPr>
      </w:pPr>
      <w:r w:rsidRPr="0057239E">
        <w:rPr>
          <w:b/>
          <w:bCs/>
        </w:rPr>
        <w:t>6. FORMACIÓN Y COMUNICACIÓN</w:t>
      </w:r>
    </w:p>
    <w:p w14:paraId="214AEB59" w14:textId="42B94DE7" w:rsidR="00364045" w:rsidRDefault="00364045" w:rsidP="00E32F0D">
      <w:pPr>
        <w:ind w:left="-1276"/>
        <w:jc w:val="both"/>
      </w:pPr>
      <w:r>
        <w:t>La Organización formará periódicamente a todo su personal y a los directivos sobre los contenidos de esta política, los riesgos de corrupción y los procedimientos para cumplirla. Se comunicará esta política a todos los Terceros relevantes.</w:t>
      </w:r>
    </w:p>
    <w:p w14:paraId="2929AE04" w14:textId="77777777" w:rsidR="00E32F0D" w:rsidRDefault="00E32F0D" w:rsidP="00E32F0D">
      <w:pPr>
        <w:ind w:left="-1276"/>
        <w:jc w:val="both"/>
      </w:pPr>
    </w:p>
    <w:p w14:paraId="192ECE6D" w14:textId="74E83790" w:rsidR="00364045" w:rsidRPr="0057239E" w:rsidRDefault="00364045" w:rsidP="00364045">
      <w:pPr>
        <w:ind w:left="-1276"/>
        <w:rPr>
          <w:b/>
          <w:bCs/>
        </w:rPr>
      </w:pPr>
      <w:r w:rsidRPr="0057239E">
        <w:rPr>
          <w:b/>
          <w:bCs/>
        </w:rPr>
        <w:t>7. RESPONSABILIDADES</w:t>
      </w:r>
    </w:p>
    <w:p w14:paraId="33B1D88E" w14:textId="0086BDCC" w:rsidR="00364045" w:rsidRDefault="00E32F0D" w:rsidP="005F23B3">
      <w:pPr>
        <w:pStyle w:val="Prrafodelista"/>
        <w:numPr>
          <w:ilvl w:val="0"/>
          <w:numId w:val="3"/>
        </w:numPr>
        <w:jc w:val="both"/>
      </w:pPr>
      <w:r>
        <w:t>Órgano de Administración</w:t>
      </w:r>
      <w:r w:rsidR="00364045">
        <w:t>: Establecer la cultura de integridad, supervisar la política y asignar los recursos necesarios.</w:t>
      </w:r>
    </w:p>
    <w:p w14:paraId="48CD98D3" w14:textId="430672F0" w:rsidR="00364045" w:rsidRDefault="00E32F0D" w:rsidP="005F23B3">
      <w:pPr>
        <w:pStyle w:val="Prrafodelista"/>
        <w:numPr>
          <w:ilvl w:val="0"/>
          <w:numId w:val="3"/>
        </w:numPr>
        <w:jc w:val="both"/>
      </w:pPr>
      <w:r>
        <w:t>Gerencia de la Ent</w:t>
      </w:r>
      <w:r w:rsidR="005F23B3">
        <w:t>idad</w:t>
      </w:r>
      <w:r w:rsidR="00364045">
        <w:t>: Gestionar el Canal de Denuncias, investigar las denuncias, coordinar la formación y supervisar la implementación de la política.</w:t>
      </w:r>
    </w:p>
    <w:p w14:paraId="126CBD4F" w14:textId="5CE50FCC" w:rsidR="00364045" w:rsidRDefault="00364045" w:rsidP="005F23B3">
      <w:pPr>
        <w:pStyle w:val="Prrafodelista"/>
        <w:numPr>
          <w:ilvl w:val="0"/>
          <w:numId w:val="3"/>
        </w:numPr>
        <w:jc w:val="both"/>
      </w:pPr>
      <w:r>
        <w:t>Todos los Empleados y Directivos:</w:t>
      </w:r>
      <w:r w:rsidR="005F23B3">
        <w:t xml:space="preserve"> </w:t>
      </w:r>
      <w:r>
        <w:t>Conocer, comprender y cumplir esta política. Reportar cualquier sospecha de violación a través del Canal de Denuncias.</w:t>
      </w:r>
    </w:p>
    <w:p w14:paraId="70A72D54" w14:textId="77777777" w:rsidR="00364045" w:rsidRDefault="00364045" w:rsidP="00364045">
      <w:pPr>
        <w:ind w:left="-1276"/>
      </w:pPr>
    </w:p>
    <w:p w14:paraId="3002B0BC" w14:textId="5388AA2C" w:rsidR="00364045" w:rsidRPr="0057239E" w:rsidRDefault="00364045" w:rsidP="00364045">
      <w:pPr>
        <w:ind w:left="-1276"/>
        <w:rPr>
          <w:b/>
          <w:bCs/>
        </w:rPr>
      </w:pPr>
      <w:r w:rsidRPr="0057239E">
        <w:rPr>
          <w:b/>
          <w:bCs/>
        </w:rPr>
        <w:t>8. INCUMPLIMIENTO Y SANCIONES</w:t>
      </w:r>
    </w:p>
    <w:p w14:paraId="7242F3A9" w14:textId="77777777" w:rsidR="00364045" w:rsidRDefault="00364045" w:rsidP="005F23B3">
      <w:pPr>
        <w:ind w:left="-1276"/>
        <w:jc w:val="both"/>
      </w:pPr>
      <w:r>
        <w:lastRenderedPageBreak/>
        <w:t>El incumplimiento de esta política constituirá una falta grave que podrá dar lugar a medidas disciplinarias, que pueden incluir la terminación de la relación laboral o contractual. Además, la Organización se reserva el derecho de emprender acciones legales correspondientes y notificar a las autoridades competentes si se identifica una posible infracción penal.</w:t>
      </w:r>
    </w:p>
    <w:p w14:paraId="0D8A92A8" w14:textId="77777777" w:rsidR="00364045" w:rsidRDefault="00364045" w:rsidP="00364045">
      <w:pPr>
        <w:ind w:left="-1276"/>
      </w:pPr>
    </w:p>
    <w:p w14:paraId="77CCEB76" w14:textId="449E5045" w:rsidR="00364045" w:rsidRPr="0057239E" w:rsidRDefault="00364045" w:rsidP="00364045">
      <w:pPr>
        <w:ind w:left="-1276"/>
        <w:rPr>
          <w:b/>
          <w:bCs/>
        </w:rPr>
      </w:pPr>
      <w:r w:rsidRPr="0057239E">
        <w:rPr>
          <w:b/>
          <w:bCs/>
        </w:rPr>
        <w:t>9. REVISIÓN Y ACTUALIZACIÓN</w:t>
      </w:r>
    </w:p>
    <w:p w14:paraId="0B71FCFD" w14:textId="77777777" w:rsidR="00364045" w:rsidRDefault="00364045" w:rsidP="00364045">
      <w:pPr>
        <w:ind w:left="-1276"/>
      </w:pPr>
      <w:r>
        <w:t xml:space="preserve">Esta política será revisada anualmente, o antes si hay cambios legislativos </w:t>
      </w:r>
      <w:proofErr w:type="spellStart"/>
      <w:r>
        <w:t>o</w:t>
      </w:r>
      <w:proofErr w:type="spellEnd"/>
      <w:r>
        <w:t xml:space="preserve"> operativos significativos, para asegurar su eficacia y vigencia continua.</w:t>
      </w:r>
    </w:p>
    <w:p w14:paraId="41C9986C" w14:textId="32F3E3A4" w:rsidR="0057239E" w:rsidRDefault="0057239E" w:rsidP="00364045">
      <w:pPr>
        <w:ind w:left="-1276"/>
      </w:pPr>
      <w:r>
        <w:rPr>
          <w:noProof/>
        </w:rPr>
        <w:drawing>
          <wp:anchor distT="0" distB="0" distL="114300" distR="114300" simplePos="0" relativeHeight="251662336" behindDoc="0" locked="0" layoutInCell="1" allowOverlap="1" wp14:anchorId="6167E47C" wp14:editId="38D97E90">
            <wp:simplePos x="0" y="0"/>
            <wp:positionH relativeFrom="column">
              <wp:posOffset>-633095</wp:posOffset>
            </wp:positionH>
            <wp:positionV relativeFrom="paragraph">
              <wp:posOffset>313691</wp:posOffset>
            </wp:positionV>
            <wp:extent cx="3276693" cy="1554480"/>
            <wp:effectExtent l="0" t="0" r="0" b="0"/>
            <wp:wrapNone/>
            <wp:docPr id="16442032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03220" name="Imagen 16442032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9223" cy="1555680"/>
                    </a:xfrm>
                    <a:prstGeom prst="rect">
                      <a:avLst/>
                    </a:prstGeom>
                  </pic:spPr>
                </pic:pic>
              </a:graphicData>
            </a:graphic>
            <wp14:sizeRelH relativeFrom="page">
              <wp14:pctWidth>0</wp14:pctWidth>
            </wp14:sizeRelH>
            <wp14:sizeRelV relativeFrom="page">
              <wp14:pctHeight>0</wp14:pctHeight>
            </wp14:sizeRelV>
          </wp:anchor>
        </w:drawing>
      </w:r>
    </w:p>
    <w:p w14:paraId="1675E6FC" w14:textId="03C32A7F" w:rsidR="0057239E" w:rsidRDefault="0057239E" w:rsidP="00364045">
      <w:pPr>
        <w:ind w:left="-1276"/>
      </w:pPr>
      <w:r>
        <w:t>Fdo.: Administrador Entidad.</w:t>
      </w:r>
    </w:p>
    <w:p w14:paraId="2F0337C6" w14:textId="79D31C5C" w:rsidR="00364045" w:rsidRDefault="00364045" w:rsidP="00364045">
      <w:pPr>
        <w:ind w:left="-1276"/>
      </w:pPr>
    </w:p>
    <w:p w14:paraId="4F3C2C66" w14:textId="77777777" w:rsidR="007E3FA3" w:rsidRDefault="007E3FA3" w:rsidP="00364045">
      <w:pPr>
        <w:ind w:left="-1276"/>
      </w:pPr>
    </w:p>
    <w:p w14:paraId="16A73175" w14:textId="77777777" w:rsidR="007E3FA3" w:rsidRDefault="007E3FA3" w:rsidP="00364045">
      <w:pPr>
        <w:ind w:left="-1276"/>
      </w:pPr>
    </w:p>
    <w:p w14:paraId="3B761EEE" w14:textId="77777777" w:rsidR="007E3FA3" w:rsidRDefault="007E3FA3" w:rsidP="00364045">
      <w:pPr>
        <w:ind w:left="-1276"/>
      </w:pPr>
    </w:p>
    <w:p w14:paraId="75DD7603" w14:textId="77777777" w:rsidR="007E3FA3" w:rsidRDefault="007E3FA3" w:rsidP="00364045">
      <w:pPr>
        <w:ind w:left="-1276"/>
      </w:pPr>
    </w:p>
    <w:p w14:paraId="0109F312" w14:textId="77777777" w:rsidR="007E3FA3" w:rsidRDefault="007E3FA3" w:rsidP="00364045">
      <w:pPr>
        <w:ind w:left="-1276"/>
      </w:pPr>
    </w:p>
    <w:p w14:paraId="303F55C6" w14:textId="77777777" w:rsidR="007E3FA3" w:rsidRDefault="007E3FA3" w:rsidP="00364045">
      <w:pPr>
        <w:ind w:left="-1276"/>
      </w:pPr>
    </w:p>
    <w:p w14:paraId="6634A3C0" w14:textId="77777777" w:rsidR="007E3FA3" w:rsidRDefault="007E3FA3" w:rsidP="00364045">
      <w:pPr>
        <w:ind w:left="-1276"/>
      </w:pPr>
    </w:p>
    <w:p w14:paraId="61AF17B2" w14:textId="77777777" w:rsidR="007E3FA3" w:rsidRDefault="007E3FA3" w:rsidP="00364045">
      <w:pPr>
        <w:ind w:left="-1276"/>
      </w:pPr>
    </w:p>
    <w:p w14:paraId="77EA8B7A" w14:textId="77777777" w:rsidR="007E3FA3" w:rsidRDefault="007E3FA3" w:rsidP="00364045">
      <w:pPr>
        <w:ind w:left="-1276"/>
      </w:pPr>
    </w:p>
    <w:p w14:paraId="1EFFB0E9" w14:textId="77777777" w:rsidR="007E3FA3" w:rsidRDefault="007E3FA3" w:rsidP="00364045">
      <w:pPr>
        <w:ind w:left="-1276"/>
      </w:pPr>
    </w:p>
    <w:p w14:paraId="7CC75BC9" w14:textId="77777777" w:rsidR="007E3FA3" w:rsidRDefault="007E3FA3" w:rsidP="00364045">
      <w:pPr>
        <w:ind w:left="-1276"/>
      </w:pPr>
    </w:p>
    <w:p w14:paraId="6D064754" w14:textId="77777777" w:rsidR="007E3FA3" w:rsidRDefault="007E3FA3" w:rsidP="00364045">
      <w:pPr>
        <w:ind w:left="-1276"/>
      </w:pPr>
    </w:p>
    <w:p w14:paraId="74AC060A" w14:textId="77777777" w:rsidR="007E3FA3" w:rsidRDefault="007E3FA3" w:rsidP="00364045">
      <w:pPr>
        <w:ind w:left="-1276"/>
      </w:pPr>
    </w:p>
    <w:p w14:paraId="2A56ED40" w14:textId="77777777" w:rsidR="007E3FA3" w:rsidRDefault="007E3FA3" w:rsidP="00364045">
      <w:pPr>
        <w:ind w:left="-1276"/>
      </w:pPr>
    </w:p>
    <w:p w14:paraId="00AA3A69" w14:textId="77777777" w:rsidR="007E3FA3" w:rsidRDefault="007E3FA3" w:rsidP="00364045">
      <w:pPr>
        <w:ind w:left="-1276"/>
      </w:pPr>
    </w:p>
    <w:p w14:paraId="7CD01356" w14:textId="77777777" w:rsidR="007E3FA3" w:rsidRDefault="007E3FA3" w:rsidP="00364045">
      <w:pPr>
        <w:ind w:left="-1276"/>
      </w:pPr>
    </w:p>
    <w:p w14:paraId="12478FA6" w14:textId="77777777" w:rsidR="007E3FA3" w:rsidRDefault="007E3FA3" w:rsidP="00364045">
      <w:pPr>
        <w:ind w:left="-1276"/>
      </w:pPr>
    </w:p>
    <w:p w14:paraId="2E372812" w14:textId="274586F4" w:rsidR="007E3FA3" w:rsidRPr="0057239E" w:rsidRDefault="0057239E" w:rsidP="0057239E">
      <w:pPr>
        <w:ind w:left="-1276"/>
        <w:jc w:val="center"/>
        <w:rPr>
          <w:rFonts w:ascii="Arial" w:hAnsi="Arial" w:cs="Arial"/>
          <w:b/>
          <w:bCs/>
          <w:sz w:val="28"/>
          <w:szCs w:val="28"/>
          <w:u w:val="single"/>
        </w:rPr>
      </w:pPr>
      <w:r w:rsidRPr="0057239E">
        <w:rPr>
          <w:rFonts w:ascii="Arial" w:hAnsi="Arial" w:cs="Arial"/>
          <w:b/>
          <w:bCs/>
          <w:sz w:val="28"/>
          <w:szCs w:val="28"/>
          <w:u w:val="single"/>
        </w:rPr>
        <w:lastRenderedPageBreak/>
        <w:t>DECLARACIÓN DE CONFLICTO DE INTERESES</w:t>
      </w:r>
    </w:p>
    <w:tbl>
      <w:tblPr>
        <w:tblStyle w:val="TableNormal"/>
        <w:tblpPr w:leftFromText="141" w:rightFromText="141" w:vertAnchor="text" w:horzAnchor="margin" w:tblpXSpec="center" w:tblpY="382"/>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394"/>
      </w:tblGrid>
      <w:tr w:rsidR="007E3FA3" w14:paraId="00C689AB" w14:textId="77777777" w:rsidTr="007E3FA3">
        <w:trPr>
          <w:trHeight w:val="350"/>
        </w:trPr>
        <w:tc>
          <w:tcPr>
            <w:tcW w:w="4253" w:type="dxa"/>
          </w:tcPr>
          <w:p w14:paraId="28C314BC" w14:textId="77777777" w:rsidR="007E3FA3" w:rsidRDefault="007E3FA3" w:rsidP="007E3FA3">
            <w:pPr>
              <w:pStyle w:val="TableParagraph"/>
              <w:spacing w:line="229" w:lineRule="exact"/>
              <w:ind w:left="-1361"/>
              <w:jc w:val="center"/>
              <w:rPr>
                <w:rFonts w:ascii="Arial" w:hAnsi="Arial"/>
                <w:b/>
                <w:sz w:val="20"/>
              </w:rPr>
            </w:pPr>
            <w:proofErr w:type="spellStart"/>
            <w:r>
              <w:rPr>
                <w:rFonts w:ascii="Arial" w:hAnsi="Arial"/>
                <w:b/>
                <w:sz w:val="20"/>
              </w:rPr>
              <w:t>Título</w:t>
            </w:r>
            <w:proofErr w:type="spellEnd"/>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la</w:t>
            </w:r>
            <w:r>
              <w:rPr>
                <w:rFonts w:ascii="Arial" w:hAnsi="Arial"/>
                <w:b/>
                <w:spacing w:val="-5"/>
                <w:sz w:val="20"/>
              </w:rPr>
              <w:t xml:space="preserve"> </w:t>
            </w:r>
            <w:proofErr w:type="spellStart"/>
            <w:r>
              <w:rPr>
                <w:rFonts w:ascii="Arial" w:hAnsi="Arial"/>
                <w:b/>
                <w:spacing w:val="-2"/>
                <w:sz w:val="20"/>
              </w:rPr>
              <w:t>actividad</w:t>
            </w:r>
            <w:proofErr w:type="spellEnd"/>
          </w:p>
        </w:tc>
        <w:tc>
          <w:tcPr>
            <w:tcW w:w="4394" w:type="dxa"/>
          </w:tcPr>
          <w:p w14:paraId="5EFF3CA6" w14:textId="77777777" w:rsidR="007E3FA3" w:rsidRDefault="007E3FA3" w:rsidP="007E3FA3">
            <w:pPr>
              <w:pStyle w:val="TableParagraph"/>
              <w:ind w:left="-1361"/>
              <w:rPr>
                <w:rFonts w:ascii="Times New Roman"/>
                <w:sz w:val="20"/>
              </w:rPr>
            </w:pPr>
          </w:p>
        </w:tc>
      </w:tr>
      <w:tr w:rsidR="007E3FA3" w14:paraId="5A5C8751" w14:textId="77777777" w:rsidTr="007E3FA3">
        <w:trPr>
          <w:trHeight w:val="350"/>
        </w:trPr>
        <w:tc>
          <w:tcPr>
            <w:tcW w:w="4253" w:type="dxa"/>
          </w:tcPr>
          <w:p w14:paraId="5B9C2509" w14:textId="77777777" w:rsidR="007E3FA3" w:rsidRDefault="007E3FA3" w:rsidP="007E3FA3">
            <w:pPr>
              <w:pStyle w:val="TableParagraph"/>
              <w:spacing w:line="229" w:lineRule="exact"/>
              <w:ind w:left="-1361"/>
              <w:jc w:val="center"/>
              <w:rPr>
                <w:sz w:val="20"/>
              </w:rPr>
            </w:pPr>
            <w:r>
              <w:rPr>
                <w:sz w:val="20"/>
              </w:rPr>
              <w:t>Primer</w:t>
            </w:r>
            <w:r>
              <w:rPr>
                <w:spacing w:val="-8"/>
                <w:sz w:val="20"/>
              </w:rPr>
              <w:t xml:space="preserve"> </w:t>
            </w:r>
            <w:r>
              <w:rPr>
                <w:spacing w:val="-2"/>
                <w:sz w:val="20"/>
              </w:rPr>
              <w:t>APELLIDO</w:t>
            </w:r>
          </w:p>
        </w:tc>
        <w:tc>
          <w:tcPr>
            <w:tcW w:w="4394" w:type="dxa"/>
          </w:tcPr>
          <w:p w14:paraId="1045A1CA" w14:textId="77777777" w:rsidR="007E3FA3" w:rsidRDefault="007E3FA3" w:rsidP="007E3FA3">
            <w:pPr>
              <w:pStyle w:val="TableParagraph"/>
              <w:ind w:left="-1361"/>
              <w:rPr>
                <w:rFonts w:ascii="Times New Roman"/>
                <w:sz w:val="20"/>
              </w:rPr>
            </w:pPr>
          </w:p>
        </w:tc>
      </w:tr>
      <w:tr w:rsidR="007E3FA3" w14:paraId="4AD86824" w14:textId="77777777" w:rsidTr="007E3FA3">
        <w:trPr>
          <w:trHeight w:val="350"/>
        </w:trPr>
        <w:tc>
          <w:tcPr>
            <w:tcW w:w="4253" w:type="dxa"/>
          </w:tcPr>
          <w:p w14:paraId="2AC00C76" w14:textId="77777777" w:rsidR="007E3FA3" w:rsidRDefault="007E3FA3" w:rsidP="007E3FA3">
            <w:pPr>
              <w:pStyle w:val="TableParagraph"/>
              <w:spacing w:line="229" w:lineRule="exact"/>
              <w:ind w:left="-1361"/>
              <w:jc w:val="center"/>
              <w:rPr>
                <w:sz w:val="20"/>
              </w:rPr>
            </w:pPr>
            <w:r>
              <w:rPr>
                <w:sz w:val="20"/>
              </w:rPr>
              <w:t>Segundo</w:t>
            </w:r>
            <w:r>
              <w:rPr>
                <w:spacing w:val="-11"/>
                <w:sz w:val="20"/>
              </w:rPr>
              <w:t xml:space="preserve"> </w:t>
            </w:r>
            <w:r>
              <w:rPr>
                <w:spacing w:val="-2"/>
                <w:sz w:val="20"/>
              </w:rPr>
              <w:t>APELLIDO</w:t>
            </w:r>
          </w:p>
        </w:tc>
        <w:tc>
          <w:tcPr>
            <w:tcW w:w="4394" w:type="dxa"/>
          </w:tcPr>
          <w:p w14:paraId="24AAE322" w14:textId="77777777" w:rsidR="007E3FA3" w:rsidRDefault="007E3FA3" w:rsidP="007E3FA3">
            <w:pPr>
              <w:pStyle w:val="TableParagraph"/>
              <w:ind w:left="-1361"/>
              <w:rPr>
                <w:rFonts w:ascii="Times New Roman"/>
                <w:sz w:val="20"/>
              </w:rPr>
            </w:pPr>
          </w:p>
        </w:tc>
      </w:tr>
      <w:tr w:rsidR="007E3FA3" w14:paraId="2FCC2ECB" w14:textId="77777777" w:rsidTr="007E3FA3">
        <w:trPr>
          <w:trHeight w:val="350"/>
        </w:trPr>
        <w:tc>
          <w:tcPr>
            <w:tcW w:w="4253" w:type="dxa"/>
          </w:tcPr>
          <w:p w14:paraId="6B201048" w14:textId="77777777" w:rsidR="007E3FA3" w:rsidRDefault="007E3FA3" w:rsidP="007E3FA3">
            <w:pPr>
              <w:pStyle w:val="TableParagraph"/>
              <w:spacing w:line="229" w:lineRule="exact"/>
              <w:ind w:left="-1361"/>
              <w:jc w:val="center"/>
              <w:rPr>
                <w:rFonts w:ascii="Arial"/>
                <w:b/>
                <w:sz w:val="20"/>
              </w:rPr>
            </w:pPr>
            <w:r>
              <w:rPr>
                <w:rFonts w:ascii="Arial"/>
                <w:b/>
                <w:spacing w:val="-2"/>
                <w:sz w:val="20"/>
              </w:rPr>
              <w:t>NOMBRE</w:t>
            </w:r>
          </w:p>
        </w:tc>
        <w:tc>
          <w:tcPr>
            <w:tcW w:w="4394" w:type="dxa"/>
          </w:tcPr>
          <w:p w14:paraId="481D86E1" w14:textId="77777777" w:rsidR="007E3FA3" w:rsidRDefault="007E3FA3" w:rsidP="007E3FA3">
            <w:pPr>
              <w:pStyle w:val="TableParagraph"/>
              <w:ind w:left="-1361"/>
              <w:rPr>
                <w:rFonts w:ascii="Times New Roman"/>
                <w:sz w:val="20"/>
              </w:rPr>
            </w:pPr>
          </w:p>
        </w:tc>
      </w:tr>
      <w:tr w:rsidR="007E3FA3" w14:paraId="4B0BEC12" w14:textId="77777777" w:rsidTr="007E3FA3">
        <w:trPr>
          <w:trHeight w:val="350"/>
        </w:trPr>
        <w:tc>
          <w:tcPr>
            <w:tcW w:w="4253" w:type="dxa"/>
          </w:tcPr>
          <w:p w14:paraId="472BFF68" w14:textId="77777777" w:rsidR="007E3FA3" w:rsidRDefault="007E3FA3" w:rsidP="007E3FA3">
            <w:pPr>
              <w:pStyle w:val="TableParagraph"/>
              <w:spacing w:line="229" w:lineRule="exact"/>
              <w:ind w:left="-1361"/>
              <w:jc w:val="center"/>
              <w:rPr>
                <w:sz w:val="20"/>
              </w:rPr>
            </w:pPr>
            <w:r>
              <w:rPr>
                <w:sz w:val="20"/>
              </w:rPr>
              <w:t>Lugar</w:t>
            </w:r>
            <w:r>
              <w:rPr>
                <w:spacing w:val="-4"/>
                <w:sz w:val="20"/>
              </w:rPr>
              <w:t xml:space="preserve"> </w:t>
            </w:r>
            <w:r>
              <w:rPr>
                <w:sz w:val="20"/>
              </w:rPr>
              <w:t>actual</w:t>
            </w:r>
            <w:r>
              <w:rPr>
                <w:spacing w:val="-6"/>
                <w:sz w:val="20"/>
              </w:rPr>
              <w:t xml:space="preserve"> </w:t>
            </w:r>
            <w:r>
              <w:rPr>
                <w:sz w:val="20"/>
              </w:rPr>
              <w:t>de</w:t>
            </w:r>
            <w:r>
              <w:rPr>
                <w:spacing w:val="-6"/>
                <w:sz w:val="20"/>
              </w:rPr>
              <w:t xml:space="preserve"> </w:t>
            </w:r>
            <w:r>
              <w:rPr>
                <w:spacing w:val="-2"/>
                <w:sz w:val="20"/>
              </w:rPr>
              <w:t>trabajo</w:t>
            </w:r>
          </w:p>
        </w:tc>
        <w:tc>
          <w:tcPr>
            <w:tcW w:w="4394" w:type="dxa"/>
          </w:tcPr>
          <w:p w14:paraId="7DF21491" w14:textId="77777777" w:rsidR="007E3FA3" w:rsidRDefault="007E3FA3" w:rsidP="007E3FA3">
            <w:pPr>
              <w:pStyle w:val="TableParagraph"/>
              <w:ind w:left="-1361"/>
              <w:rPr>
                <w:rFonts w:ascii="Times New Roman"/>
                <w:sz w:val="20"/>
              </w:rPr>
            </w:pPr>
          </w:p>
        </w:tc>
      </w:tr>
    </w:tbl>
    <w:p w14:paraId="161DD8E8" w14:textId="77777777" w:rsidR="007E3FA3" w:rsidRDefault="007E3FA3" w:rsidP="00364045">
      <w:pPr>
        <w:ind w:left="-1276"/>
      </w:pPr>
    </w:p>
    <w:p w14:paraId="54912684" w14:textId="77777777" w:rsidR="007E3FA3" w:rsidRDefault="007E3FA3" w:rsidP="007E3FA3">
      <w:pPr>
        <w:pStyle w:val="Textoindependiente"/>
        <w:spacing w:before="113"/>
        <w:ind w:left="-1276"/>
        <w:rPr>
          <w:rFonts w:ascii="Arial"/>
          <w:i/>
        </w:rPr>
      </w:pPr>
    </w:p>
    <w:p w14:paraId="5F7F770F" w14:textId="77777777" w:rsidR="007E3FA3" w:rsidRDefault="007E3FA3" w:rsidP="007E3FA3">
      <w:pPr>
        <w:pStyle w:val="Textoindependiente"/>
        <w:spacing w:before="113"/>
        <w:ind w:left="-1276"/>
        <w:rPr>
          <w:rFonts w:ascii="Arial"/>
          <w:i/>
        </w:rPr>
      </w:pPr>
    </w:p>
    <w:p w14:paraId="380763E0" w14:textId="77777777" w:rsidR="007E3FA3" w:rsidRDefault="007E3FA3" w:rsidP="007E3FA3">
      <w:pPr>
        <w:pStyle w:val="Textoindependiente"/>
        <w:spacing w:line="360" w:lineRule="auto"/>
        <w:ind w:left="-1276" w:right="-2"/>
        <w:jc w:val="both"/>
      </w:pPr>
      <w:r>
        <w:t>De acuerdo con</w:t>
      </w:r>
      <w:r>
        <w:rPr>
          <w:spacing w:val="32"/>
          <w:position w:val="6"/>
          <w:sz w:val="13"/>
        </w:rPr>
        <w:t xml:space="preserve"> </w:t>
      </w:r>
      <w:r>
        <w:t>lo recogido en la Política Anticorrupción de Isonorte Empleo S.L.U., todas las declaraciones de conflictos de intereses, potenciales o reales, ya sea por una relación financiera o de otro tipo, deben comunicarse al Órgano de Administración de la Entidad. Las declaraciones deben estar disponibles, ya sea en forma impresa o, en formato digital. Las declaraciones deben incluir cualquier comisión, honorario, arreglo económico o relación con cualquier persona interviniente en la actividad de la Entidad, que deba ser susceptible de conocimiento por la Entidad y por terceras partes interesadas.</w:t>
      </w:r>
    </w:p>
    <w:p w14:paraId="0E8F51A9" w14:textId="77777777" w:rsidR="007E3FA3" w:rsidRDefault="007E3FA3" w:rsidP="007E3FA3">
      <w:pPr>
        <w:pStyle w:val="Textoindependiente"/>
        <w:spacing w:before="114"/>
        <w:ind w:left="-1276" w:right="-2"/>
      </w:pPr>
    </w:p>
    <w:p w14:paraId="504AC5EE" w14:textId="5F982316" w:rsidR="007E3FA3" w:rsidRDefault="007E3FA3" w:rsidP="007E3FA3">
      <w:pPr>
        <w:pStyle w:val="Ttulo1"/>
        <w:ind w:left="-1276" w:right="-2"/>
        <w:jc w:val="center"/>
        <w:rPr>
          <w:spacing w:val="-2"/>
          <w:u w:val="single"/>
        </w:rPr>
      </w:pPr>
      <w:r>
        <w:rPr>
          <w:spacing w:val="-2"/>
          <w:u w:val="single"/>
        </w:rPr>
        <w:t>D</w:t>
      </w:r>
      <w:r>
        <w:rPr>
          <w:spacing w:val="-2"/>
          <w:u w:val="single"/>
        </w:rPr>
        <w:t>ECLARACIÓN</w:t>
      </w:r>
    </w:p>
    <w:p w14:paraId="54063B36" w14:textId="61EC4EEC" w:rsidR="007E3FA3" w:rsidRDefault="007E3FA3" w:rsidP="007E3FA3">
      <w:pPr>
        <w:pStyle w:val="Ttulo1"/>
        <w:ind w:left="-1276" w:right="-2"/>
        <w:rPr>
          <w:spacing w:val="-2"/>
          <w:u w:val="single"/>
        </w:rPr>
      </w:pPr>
      <w:r>
        <w:rPr>
          <w:noProof/>
          <w:spacing w:val="-2"/>
          <w:u w:val="single"/>
        </w:rPr>
        <mc:AlternateContent>
          <mc:Choice Requires="wps">
            <w:drawing>
              <wp:anchor distT="0" distB="0" distL="114300" distR="114300" simplePos="0" relativeHeight="251659264" behindDoc="0" locked="0" layoutInCell="1" allowOverlap="1" wp14:anchorId="419C966A" wp14:editId="18AD1692">
                <wp:simplePos x="0" y="0"/>
                <wp:positionH relativeFrom="column">
                  <wp:posOffset>-884555</wp:posOffset>
                </wp:positionH>
                <wp:positionV relativeFrom="paragraph">
                  <wp:posOffset>193675</wp:posOffset>
                </wp:positionV>
                <wp:extent cx="182880" cy="175260"/>
                <wp:effectExtent l="0" t="0" r="26670" b="15240"/>
                <wp:wrapNone/>
                <wp:docPr id="422378320" name="Rectángulo 3"/>
                <wp:cNvGraphicFramePr/>
                <a:graphic xmlns:a="http://schemas.openxmlformats.org/drawingml/2006/main">
                  <a:graphicData uri="http://schemas.microsoft.com/office/word/2010/wordprocessingShape">
                    <wps:wsp>
                      <wps:cNvSpPr/>
                      <wps:spPr>
                        <a:xfrm>
                          <a:off x="0" y="0"/>
                          <a:ext cx="18288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C47F7" id="Rectángulo 3" o:spid="_x0000_s1026" style="position:absolute;margin-left:-69.65pt;margin-top:15.25pt;width:14.4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" fillcolor="white [3201]" strokecolor="black [3213]" strokeweight="1pt"/>
            </w:pict>
          </mc:Fallback>
        </mc:AlternateContent>
      </w:r>
    </w:p>
    <w:p w14:paraId="3447D9F5" w14:textId="2706E7EC" w:rsidR="007E3FA3" w:rsidRDefault="007E3FA3" w:rsidP="007E3FA3">
      <w:pPr>
        <w:pStyle w:val="Ttulo1"/>
        <w:ind w:left="-1276" w:right="-2"/>
        <w:rPr>
          <w:rFonts w:asciiTheme="minorHAnsi" w:hAnsiTheme="minorHAnsi" w:cstheme="minorHAnsi"/>
          <w:b w:val="0"/>
          <w:bCs w:val="0"/>
          <w:spacing w:val="-2"/>
          <w:sz w:val="22"/>
          <w:szCs w:val="22"/>
        </w:rPr>
      </w:pPr>
      <w:r>
        <w:rPr>
          <w:rFonts w:asciiTheme="minorHAnsi" w:hAnsiTheme="minorHAnsi" w:cstheme="minorHAnsi"/>
          <w:b w:val="0"/>
          <w:bCs w:val="0"/>
          <w:spacing w:val="-2"/>
          <w:sz w:val="22"/>
          <w:szCs w:val="22"/>
        </w:rPr>
        <w:t xml:space="preserve">       No tengo ningún potencial conflicto de intereses que declarar.</w:t>
      </w:r>
    </w:p>
    <w:p w14:paraId="63E37870" w14:textId="6BC459FE" w:rsidR="007E3FA3" w:rsidRDefault="007E3FA3" w:rsidP="007E3FA3">
      <w:pPr>
        <w:pStyle w:val="Ttulo1"/>
        <w:ind w:left="-1276" w:right="-2"/>
        <w:rPr>
          <w:rFonts w:asciiTheme="minorHAnsi" w:hAnsiTheme="minorHAnsi" w:cstheme="minorHAnsi"/>
          <w:b w:val="0"/>
          <w:bCs w:val="0"/>
          <w:spacing w:val="-2"/>
          <w:sz w:val="22"/>
          <w:szCs w:val="22"/>
        </w:rPr>
      </w:pPr>
      <w:r>
        <w:rPr>
          <w:noProof/>
          <w:spacing w:val="-2"/>
          <w:u w:val="single"/>
        </w:rPr>
        <mc:AlternateContent>
          <mc:Choice Requires="wps">
            <w:drawing>
              <wp:anchor distT="0" distB="0" distL="114300" distR="114300" simplePos="0" relativeHeight="251661312" behindDoc="0" locked="0" layoutInCell="1" allowOverlap="1" wp14:anchorId="29305CE2" wp14:editId="2F3F3AE9">
                <wp:simplePos x="0" y="0"/>
                <wp:positionH relativeFrom="column">
                  <wp:posOffset>-883920</wp:posOffset>
                </wp:positionH>
                <wp:positionV relativeFrom="paragraph">
                  <wp:posOffset>170815</wp:posOffset>
                </wp:positionV>
                <wp:extent cx="182880" cy="175260"/>
                <wp:effectExtent l="0" t="0" r="26670" b="15240"/>
                <wp:wrapNone/>
                <wp:docPr id="1169497740" name="Rectángulo 3"/>
                <wp:cNvGraphicFramePr/>
                <a:graphic xmlns:a="http://schemas.openxmlformats.org/drawingml/2006/main">
                  <a:graphicData uri="http://schemas.microsoft.com/office/word/2010/wordprocessingShape">
                    <wps:wsp>
                      <wps:cNvSpPr/>
                      <wps:spPr>
                        <a:xfrm>
                          <a:off x="0" y="0"/>
                          <a:ext cx="18288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AD8B1" id="Rectángulo 3" o:spid="_x0000_s1026" style="position:absolute;margin-left:-69.6pt;margin-top:13.45pt;width:14.4pt;height:1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" fillcolor="white [3201]" strokecolor="black [3213]" strokeweight="1pt"/>
            </w:pict>
          </mc:Fallback>
        </mc:AlternateContent>
      </w:r>
    </w:p>
    <w:p w14:paraId="410AF43D" w14:textId="3EFD558E" w:rsidR="007E3FA3" w:rsidRDefault="007E3FA3" w:rsidP="007E3FA3">
      <w:pPr>
        <w:pStyle w:val="Ttulo1"/>
        <w:ind w:left="-1276" w:right="-2"/>
        <w:rPr>
          <w:rFonts w:asciiTheme="minorHAnsi" w:hAnsiTheme="minorHAnsi" w:cstheme="minorHAnsi"/>
          <w:b w:val="0"/>
          <w:bCs w:val="0"/>
          <w:spacing w:val="-2"/>
          <w:sz w:val="22"/>
          <w:szCs w:val="22"/>
        </w:rPr>
      </w:pPr>
      <w:r>
        <w:rPr>
          <w:rFonts w:asciiTheme="minorHAnsi" w:hAnsiTheme="minorHAnsi" w:cstheme="minorHAnsi"/>
          <w:b w:val="0"/>
          <w:bCs w:val="0"/>
          <w:spacing w:val="-2"/>
          <w:sz w:val="22"/>
          <w:szCs w:val="22"/>
        </w:rPr>
        <w:t xml:space="preserve">        Tengo los siguientes conflictos de intereses que declarar.</w:t>
      </w:r>
    </w:p>
    <w:p w14:paraId="1AE09492" w14:textId="77777777" w:rsidR="007E3FA3" w:rsidRDefault="007E3FA3" w:rsidP="007E3FA3">
      <w:pPr>
        <w:pStyle w:val="Ttulo1"/>
        <w:ind w:left="-1276" w:right="-2"/>
        <w:rPr>
          <w:rFonts w:asciiTheme="minorHAnsi" w:hAnsiTheme="minorHAnsi" w:cstheme="minorHAnsi"/>
          <w:b w:val="0"/>
          <w:bCs w:val="0"/>
          <w:spacing w:val="-2"/>
          <w:sz w:val="22"/>
          <w:szCs w:val="22"/>
        </w:rPr>
      </w:pPr>
    </w:p>
    <w:p w14:paraId="707960FF" w14:textId="77777777" w:rsidR="007E3FA3" w:rsidRDefault="007E3FA3" w:rsidP="007E3FA3">
      <w:pPr>
        <w:pStyle w:val="Ttulo1"/>
        <w:ind w:left="-1276" w:right="-2"/>
        <w:rPr>
          <w:rFonts w:asciiTheme="minorHAnsi" w:hAnsiTheme="minorHAnsi" w:cstheme="minorHAnsi"/>
          <w:b w:val="0"/>
          <w:bCs w:val="0"/>
          <w:spacing w:val="-2"/>
          <w:sz w:val="22"/>
          <w:szCs w:val="22"/>
        </w:rPr>
      </w:pPr>
    </w:p>
    <w:p w14:paraId="1FA7E27F" w14:textId="77777777" w:rsidR="007E3FA3" w:rsidRDefault="007E3FA3" w:rsidP="007E3FA3">
      <w:pPr>
        <w:pStyle w:val="Ttulo1"/>
        <w:ind w:left="-1276" w:right="-2"/>
        <w:rPr>
          <w:rFonts w:asciiTheme="minorHAnsi" w:hAnsiTheme="minorHAnsi" w:cstheme="minorHAnsi"/>
          <w:b w:val="0"/>
          <w:bCs w:val="0"/>
          <w:spacing w:val="-2"/>
          <w:sz w:val="22"/>
          <w:szCs w:val="22"/>
        </w:rPr>
      </w:pPr>
    </w:p>
    <w:tbl>
      <w:tblPr>
        <w:tblStyle w:val="Tablaconcuadrcula"/>
        <w:tblW w:w="8501" w:type="dxa"/>
        <w:tblInd w:w="-1276" w:type="dxa"/>
        <w:tblLook w:val="04A0" w:firstRow="1" w:lastRow="0" w:firstColumn="1" w:lastColumn="0" w:noHBand="0" w:noVBand="1"/>
      </w:tblPr>
      <w:tblGrid>
        <w:gridCol w:w="3965"/>
        <w:gridCol w:w="4536"/>
      </w:tblGrid>
      <w:tr w:rsidR="007E3FA3" w14:paraId="5D246C93" w14:textId="77777777" w:rsidTr="007E3FA3">
        <w:tc>
          <w:tcPr>
            <w:tcW w:w="3965" w:type="dxa"/>
          </w:tcPr>
          <w:p w14:paraId="1C3DD193" w14:textId="7CF07288" w:rsidR="007E3FA3" w:rsidRPr="007E3FA3" w:rsidRDefault="007E3FA3" w:rsidP="007E3FA3">
            <w:pPr>
              <w:pStyle w:val="Ttulo1"/>
              <w:ind w:left="0" w:right="-2"/>
              <w:jc w:val="center"/>
              <w:rPr>
                <w:rFonts w:asciiTheme="minorHAnsi" w:hAnsiTheme="minorHAnsi" w:cstheme="minorHAnsi"/>
                <w:spacing w:val="-2"/>
                <w:sz w:val="22"/>
                <w:szCs w:val="22"/>
              </w:rPr>
            </w:pPr>
            <w:r w:rsidRPr="007E3FA3">
              <w:rPr>
                <w:rFonts w:asciiTheme="minorHAnsi" w:hAnsiTheme="minorHAnsi" w:cstheme="minorHAnsi"/>
                <w:spacing w:val="-2"/>
                <w:sz w:val="22"/>
                <w:szCs w:val="22"/>
              </w:rPr>
              <w:t>Tipo de relación/interés financiero</w:t>
            </w:r>
          </w:p>
        </w:tc>
        <w:tc>
          <w:tcPr>
            <w:tcW w:w="4536" w:type="dxa"/>
          </w:tcPr>
          <w:p w14:paraId="0A9DA736" w14:textId="3E928FC3" w:rsidR="007E3FA3" w:rsidRPr="007E3FA3" w:rsidRDefault="007E3FA3" w:rsidP="007E3FA3">
            <w:pPr>
              <w:pStyle w:val="Ttulo1"/>
              <w:ind w:left="0" w:right="-2"/>
              <w:jc w:val="center"/>
              <w:rPr>
                <w:rFonts w:asciiTheme="minorHAnsi" w:hAnsiTheme="minorHAnsi" w:cstheme="minorHAnsi"/>
                <w:spacing w:val="-2"/>
                <w:sz w:val="22"/>
                <w:szCs w:val="22"/>
              </w:rPr>
            </w:pPr>
            <w:r w:rsidRPr="007E3FA3">
              <w:rPr>
                <w:rFonts w:asciiTheme="minorHAnsi" w:hAnsiTheme="minorHAnsi" w:cstheme="minorHAnsi"/>
                <w:spacing w:val="-2"/>
                <w:sz w:val="22"/>
                <w:szCs w:val="22"/>
              </w:rPr>
              <w:t>Nombre de la empresa</w:t>
            </w:r>
          </w:p>
        </w:tc>
      </w:tr>
      <w:tr w:rsidR="007E3FA3" w14:paraId="77128051" w14:textId="77777777" w:rsidTr="007E3FA3">
        <w:tc>
          <w:tcPr>
            <w:tcW w:w="3965" w:type="dxa"/>
          </w:tcPr>
          <w:p w14:paraId="0577D880" w14:textId="77777777" w:rsidR="007E3FA3" w:rsidRDefault="007E3FA3" w:rsidP="007E3FA3">
            <w:pPr>
              <w:pStyle w:val="Ttulo1"/>
              <w:ind w:left="0" w:right="-2"/>
              <w:rPr>
                <w:rFonts w:asciiTheme="minorHAnsi" w:hAnsiTheme="minorHAnsi" w:cstheme="minorHAnsi"/>
                <w:b w:val="0"/>
                <w:bCs w:val="0"/>
                <w:spacing w:val="-2"/>
                <w:sz w:val="22"/>
                <w:szCs w:val="22"/>
              </w:rPr>
            </w:pPr>
          </w:p>
          <w:p w14:paraId="596638D0" w14:textId="77777777" w:rsidR="007E3FA3" w:rsidRDefault="007E3FA3" w:rsidP="007E3FA3">
            <w:pPr>
              <w:pStyle w:val="Ttulo1"/>
              <w:ind w:left="0" w:right="-2"/>
              <w:rPr>
                <w:rFonts w:asciiTheme="minorHAnsi" w:hAnsiTheme="minorHAnsi" w:cstheme="minorHAnsi"/>
                <w:b w:val="0"/>
                <w:bCs w:val="0"/>
                <w:spacing w:val="-2"/>
                <w:sz w:val="22"/>
                <w:szCs w:val="22"/>
              </w:rPr>
            </w:pPr>
          </w:p>
        </w:tc>
        <w:tc>
          <w:tcPr>
            <w:tcW w:w="4536" w:type="dxa"/>
          </w:tcPr>
          <w:p w14:paraId="419E759B" w14:textId="77777777" w:rsidR="007E3FA3" w:rsidRDefault="007E3FA3" w:rsidP="007E3FA3">
            <w:pPr>
              <w:pStyle w:val="Ttulo1"/>
              <w:ind w:left="0" w:right="-2"/>
              <w:rPr>
                <w:rFonts w:asciiTheme="minorHAnsi" w:hAnsiTheme="minorHAnsi" w:cstheme="minorHAnsi"/>
                <w:b w:val="0"/>
                <w:bCs w:val="0"/>
                <w:spacing w:val="-2"/>
                <w:sz w:val="22"/>
                <w:szCs w:val="22"/>
              </w:rPr>
            </w:pPr>
          </w:p>
        </w:tc>
      </w:tr>
      <w:tr w:rsidR="007E3FA3" w14:paraId="4F82BCF9" w14:textId="77777777" w:rsidTr="007E3FA3">
        <w:tc>
          <w:tcPr>
            <w:tcW w:w="3965" w:type="dxa"/>
          </w:tcPr>
          <w:p w14:paraId="1BF1DDB2" w14:textId="77777777" w:rsidR="007E3FA3" w:rsidRDefault="007E3FA3" w:rsidP="007E3FA3">
            <w:pPr>
              <w:pStyle w:val="Ttulo1"/>
              <w:ind w:left="0" w:right="-2"/>
              <w:rPr>
                <w:rFonts w:asciiTheme="minorHAnsi" w:hAnsiTheme="minorHAnsi" w:cstheme="minorHAnsi"/>
                <w:b w:val="0"/>
                <w:bCs w:val="0"/>
                <w:spacing w:val="-2"/>
                <w:sz w:val="22"/>
                <w:szCs w:val="22"/>
              </w:rPr>
            </w:pPr>
          </w:p>
          <w:p w14:paraId="1BD1886F" w14:textId="77777777" w:rsidR="007E3FA3" w:rsidRDefault="007E3FA3" w:rsidP="007E3FA3">
            <w:pPr>
              <w:pStyle w:val="Ttulo1"/>
              <w:ind w:left="0" w:right="-2"/>
              <w:rPr>
                <w:rFonts w:asciiTheme="minorHAnsi" w:hAnsiTheme="minorHAnsi" w:cstheme="minorHAnsi"/>
                <w:b w:val="0"/>
                <w:bCs w:val="0"/>
                <w:spacing w:val="-2"/>
                <w:sz w:val="22"/>
                <w:szCs w:val="22"/>
              </w:rPr>
            </w:pPr>
          </w:p>
        </w:tc>
        <w:tc>
          <w:tcPr>
            <w:tcW w:w="4536" w:type="dxa"/>
          </w:tcPr>
          <w:p w14:paraId="506BB81B" w14:textId="77777777" w:rsidR="007E3FA3" w:rsidRDefault="007E3FA3" w:rsidP="007E3FA3">
            <w:pPr>
              <w:pStyle w:val="Ttulo1"/>
              <w:ind w:left="0" w:right="-2"/>
              <w:rPr>
                <w:rFonts w:asciiTheme="minorHAnsi" w:hAnsiTheme="minorHAnsi" w:cstheme="minorHAnsi"/>
                <w:b w:val="0"/>
                <w:bCs w:val="0"/>
                <w:spacing w:val="-2"/>
                <w:sz w:val="22"/>
                <w:szCs w:val="22"/>
              </w:rPr>
            </w:pPr>
          </w:p>
        </w:tc>
      </w:tr>
      <w:tr w:rsidR="007E3FA3" w14:paraId="0207CE06" w14:textId="77777777" w:rsidTr="007E3FA3">
        <w:tc>
          <w:tcPr>
            <w:tcW w:w="3965" w:type="dxa"/>
          </w:tcPr>
          <w:p w14:paraId="38EB4AFF" w14:textId="77777777" w:rsidR="007E3FA3" w:rsidRDefault="007E3FA3" w:rsidP="007E3FA3">
            <w:pPr>
              <w:pStyle w:val="Ttulo1"/>
              <w:ind w:left="0" w:right="-2"/>
              <w:rPr>
                <w:rFonts w:asciiTheme="minorHAnsi" w:hAnsiTheme="minorHAnsi" w:cstheme="minorHAnsi"/>
                <w:b w:val="0"/>
                <w:bCs w:val="0"/>
                <w:spacing w:val="-2"/>
                <w:sz w:val="22"/>
                <w:szCs w:val="22"/>
              </w:rPr>
            </w:pPr>
          </w:p>
          <w:p w14:paraId="65987C23" w14:textId="77777777" w:rsidR="007E3FA3" w:rsidRDefault="007E3FA3" w:rsidP="007E3FA3">
            <w:pPr>
              <w:pStyle w:val="Ttulo1"/>
              <w:ind w:left="0" w:right="-2"/>
              <w:rPr>
                <w:rFonts w:asciiTheme="minorHAnsi" w:hAnsiTheme="minorHAnsi" w:cstheme="minorHAnsi"/>
                <w:b w:val="0"/>
                <w:bCs w:val="0"/>
                <w:spacing w:val="-2"/>
                <w:sz w:val="22"/>
                <w:szCs w:val="22"/>
              </w:rPr>
            </w:pPr>
          </w:p>
        </w:tc>
        <w:tc>
          <w:tcPr>
            <w:tcW w:w="4536" w:type="dxa"/>
          </w:tcPr>
          <w:p w14:paraId="25DF4932" w14:textId="77777777" w:rsidR="007E3FA3" w:rsidRDefault="007E3FA3" w:rsidP="007E3FA3">
            <w:pPr>
              <w:pStyle w:val="Ttulo1"/>
              <w:ind w:left="0" w:right="-2"/>
              <w:rPr>
                <w:rFonts w:asciiTheme="minorHAnsi" w:hAnsiTheme="minorHAnsi" w:cstheme="minorHAnsi"/>
                <w:b w:val="0"/>
                <w:bCs w:val="0"/>
                <w:spacing w:val="-2"/>
                <w:sz w:val="22"/>
                <w:szCs w:val="22"/>
              </w:rPr>
            </w:pPr>
          </w:p>
        </w:tc>
      </w:tr>
      <w:tr w:rsidR="007E3FA3" w14:paraId="2531C311" w14:textId="77777777" w:rsidTr="007E3FA3">
        <w:tc>
          <w:tcPr>
            <w:tcW w:w="3965" w:type="dxa"/>
          </w:tcPr>
          <w:p w14:paraId="2A7CC5BF" w14:textId="77777777" w:rsidR="007E3FA3" w:rsidRDefault="007E3FA3" w:rsidP="007E3FA3">
            <w:pPr>
              <w:pStyle w:val="Ttulo1"/>
              <w:ind w:left="0" w:right="-2"/>
              <w:rPr>
                <w:rFonts w:asciiTheme="minorHAnsi" w:hAnsiTheme="minorHAnsi" w:cstheme="minorHAnsi"/>
                <w:b w:val="0"/>
                <w:bCs w:val="0"/>
                <w:spacing w:val="-2"/>
                <w:sz w:val="22"/>
                <w:szCs w:val="22"/>
              </w:rPr>
            </w:pPr>
          </w:p>
          <w:p w14:paraId="00775AE8" w14:textId="77777777" w:rsidR="007E3FA3" w:rsidRDefault="007E3FA3" w:rsidP="007E3FA3">
            <w:pPr>
              <w:pStyle w:val="Ttulo1"/>
              <w:ind w:left="0" w:right="-2"/>
              <w:rPr>
                <w:rFonts w:asciiTheme="minorHAnsi" w:hAnsiTheme="minorHAnsi" w:cstheme="minorHAnsi"/>
                <w:b w:val="0"/>
                <w:bCs w:val="0"/>
                <w:spacing w:val="-2"/>
                <w:sz w:val="22"/>
                <w:szCs w:val="22"/>
              </w:rPr>
            </w:pPr>
          </w:p>
        </w:tc>
        <w:tc>
          <w:tcPr>
            <w:tcW w:w="4536" w:type="dxa"/>
          </w:tcPr>
          <w:p w14:paraId="7DE71586" w14:textId="77777777" w:rsidR="007E3FA3" w:rsidRDefault="007E3FA3" w:rsidP="007E3FA3">
            <w:pPr>
              <w:pStyle w:val="Ttulo1"/>
              <w:ind w:left="0" w:right="-2"/>
              <w:rPr>
                <w:rFonts w:asciiTheme="minorHAnsi" w:hAnsiTheme="minorHAnsi" w:cstheme="minorHAnsi"/>
                <w:b w:val="0"/>
                <w:bCs w:val="0"/>
                <w:spacing w:val="-2"/>
                <w:sz w:val="22"/>
                <w:szCs w:val="22"/>
              </w:rPr>
            </w:pPr>
          </w:p>
        </w:tc>
      </w:tr>
    </w:tbl>
    <w:p w14:paraId="17D265CB" w14:textId="77777777" w:rsidR="007E3FA3" w:rsidRDefault="007E3FA3" w:rsidP="007E3FA3">
      <w:pPr>
        <w:pStyle w:val="Ttulo1"/>
        <w:ind w:left="-1276" w:right="-2"/>
        <w:rPr>
          <w:rFonts w:asciiTheme="minorHAnsi" w:hAnsiTheme="minorHAnsi" w:cstheme="minorHAnsi"/>
          <w:b w:val="0"/>
          <w:bCs w:val="0"/>
          <w:spacing w:val="-2"/>
          <w:sz w:val="22"/>
          <w:szCs w:val="22"/>
        </w:rPr>
      </w:pPr>
    </w:p>
    <w:p w14:paraId="15A98310" w14:textId="133BB22B" w:rsidR="007E3FA3" w:rsidRDefault="007E3FA3" w:rsidP="007E3FA3">
      <w:pPr>
        <w:pStyle w:val="Ttulo1"/>
        <w:ind w:left="-1276" w:right="-2"/>
        <w:rPr>
          <w:rFonts w:asciiTheme="minorHAnsi" w:hAnsiTheme="minorHAnsi" w:cstheme="minorHAnsi"/>
          <w:b w:val="0"/>
          <w:bCs w:val="0"/>
          <w:spacing w:val="-2"/>
          <w:sz w:val="22"/>
          <w:szCs w:val="22"/>
        </w:rPr>
      </w:pPr>
      <w:r>
        <w:rPr>
          <w:rFonts w:asciiTheme="minorHAnsi" w:hAnsiTheme="minorHAnsi" w:cstheme="minorHAnsi"/>
          <w:b w:val="0"/>
          <w:bCs w:val="0"/>
          <w:spacing w:val="-2"/>
          <w:sz w:val="22"/>
          <w:szCs w:val="22"/>
        </w:rPr>
        <w:t>Fecha:</w:t>
      </w:r>
    </w:p>
    <w:p w14:paraId="42AF050C" w14:textId="72932039" w:rsidR="007E3FA3" w:rsidRPr="007E3FA3" w:rsidRDefault="007E3FA3" w:rsidP="007E3FA3">
      <w:pPr>
        <w:pStyle w:val="Ttulo1"/>
        <w:ind w:left="-1276" w:right="-2"/>
        <w:rPr>
          <w:rFonts w:asciiTheme="minorHAnsi" w:hAnsiTheme="minorHAnsi" w:cstheme="minorHAnsi"/>
          <w:b w:val="0"/>
          <w:bCs w:val="0"/>
          <w:spacing w:val="-2"/>
          <w:sz w:val="22"/>
          <w:szCs w:val="22"/>
        </w:rPr>
      </w:pPr>
      <w:r>
        <w:rPr>
          <w:rFonts w:asciiTheme="minorHAnsi" w:hAnsiTheme="minorHAnsi" w:cstheme="minorHAnsi"/>
          <w:b w:val="0"/>
          <w:bCs w:val="0"/>
          <w:spacing w:val="-2"/>
          <w:sz w:val="22"/>
          <w:szCs w:val="22"/>
        </w:rPr>
        <w:t>Firma:</w:t>
      </w:r>
    </w:p>
    <w:p w14:paraId="27CA7975" w14:textId="4BDC178C" w:rsidR="007E3FA3" w:rsidRPr="007E3FA3" w:rsidRDefault="007E3FA3" w:rsidP="007E3FA3">
      <w:pPr>
        <w:pStyle w:val="Ttulo1"/>
        <w:ind w:left="-1276" w:right="-2"/>
        <w:rPr>
          <w:spacing w:val="-2"/>
          <w:u w:val="single"/>
        </w:rPr>
      </w:pPr>
      <w:r>
        <w:rPr>
          <w:spacing w:val="-2"/>
          <w:u w:val="single"/>
        </w:rPr>
        <w:t xml:space="preserve">  </w:t>
      </w:r>
    </w:p>
    <w:p w14:paraId="2846D1D7" w14:textId="77777777" w:rsidR="007E3FA3" w:rsidRDefault="007E3FA3" w:rsidP="0057239E"/>
    <w:sectPr w:rsidR="007E3FA3" w:rsidSect="003D739C">
      <w:headerReference w:type="default" r:id="rId8"/>
      <w:pgSz w:w="11906" w:h="16838"/>
      <w:pgMar w:top="2127" w:right="1701" w:bottom="1417" w:left="2977" w:header="708" w:footer="708"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DA3B1" w14:textId="77777777" w:rsidR="00EC3B82" w:rsidRDefault="00EC3B82" w:rsidP="00696E95">
      <w:pPr>
        <w:spacing w:after="0" w:line="240" w:lineRule="auto"/>
      </w:pPr>
      <w:r>
        <w:separator/>
      </w:r>
    </w:p>
  </w:endnote>
  <w:endnote w:type="continuationSeparator" w:id="0">
    <w:p w14:paraId="54FE13D1" w14:textId="77777777" w:rsidR="00EC3B82" w:rsidRDefault="00EC3B82" w:rsidP="00696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D3AEB" w14:textId="77777777" w:rsidR="00EC3B82" w:rsidRDefault="00EC3B82" w:rsidP="00696E95">
      <w:pPr>
        <w:spacing w:after="0" w:line="240" w:lineRule="auto"/>
      </w:pPr>
      <w:r>
        <w:separator/>
      </w:r>
    </w:p>
  </w:footnote>
  <w:footnote w:type="continuationSeparator" w:id="0">
    <w:p w14:paraId="0FCC43FC" w14:textId="77777777" w:rsidR="00EC3B82" w:rsidRDefault="00EC3B82" w:rsidP="00696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E0383" w14:textId="77777777" w:rsidR="00696E95" w:rsidRDefault="005E3CA5">
    <w:pPr>
      <w:pStyle w:val="Encabezado1"/>
      <w:ind w:hanging="567"/>
    </w:pPr>
    <w:r w:rsidRPr="005E3CA5">
      <w:rPr>
        <w:b/>
        <w:smallCaps/>
        <w:noProof/>
        <w:color w:val="008080"/>
        <w:lang w:eastAsia="es-ES"/>
      </w:rPr>
      <w:drawing>
        <wp:anchor distT="0" distB="0" distL="114300" distR="114300" simplePos="0" relativeHeight="251659776" behindDoc="1" locked="0" layoutInCell="1" allowOverlap="1" wp14:anchorId="72D161C7" wp14:editId="65A103F4">
          <wp:simplePos x="0" y="0"/>
          <wp:positionH relativeFrom="column">
            <wp:posOffset>4099386</wp:posOffset>
          </wp:positionH>
          <wp:positionV relativeFrom="paragraph">
            <wp:posOffset>-70890</wp:posOffset>
          </wp:positionV>
          <wp:extent cx="779549" cy="779549"/>
          <wp:effectExtent l="0" t="0" r="1905" b="1905"/>
          <wp:wrapNone/>
          <wp:docPr id="6" name="Imagen 6" descr="C:\Users\Isonorte\Desktop\CALIDAD\LOGOS Y MANUAL DE USO CALIDAD\iso900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onorte\Desktop\CALIDAD\LOGOS Y MANUAL DE USO CALIDAD\iso9001 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73" cy="781073"/>
                  </a:xfrm>
                  <a:prstGeom prst="rect">
                    <a:avLst/>
                  </a:prstGeom>
                  <a:noFill/>
                  <a:ln>
                    <a:noFill/>
                  </a:ln>
                </pic:spPr>
              </pic:pic>
            </a:graphicData>
          </a:graphic>
          <wp14:sizeRelH relativeFrom="page">
            <wp14:pctWidth>0</wp14:pctWidth>
          </wp14:sizeRelH>
          <wp14:sizeRelV relativeFrom="page">
            <wp14:pctHeight>0</wp14:pctHeight>
          </wp14:sizeRelV>
        </wp:anchor>
      </w:drawing>
    </w:r>
    <w:r w:rsidR="006C3D11">
      <w:rPr>
        <w:noProof/>
        <w:lang w:eastAsia="es-ES"/>
      </w:rPr>
      <w:drawing>
        <wp:anchor distT="0" distB="6985" distL="114300" distR="114300" simplePos="0" relativeHeight="251656704" behindDoc="1" locked="0" layoutInCell="1" allowOverlap="1" wp14:anchorId="6D21A0CC" wp14:editId="3E22A74C">
          <wp:simplePos x="0" y="0"/>
          <wp:positionH relativeFrom="column">
            <wp:posOffset>-765810</wp:posOffset>
          </wp:positionH>
          <wp:positionV relativeFrom="paragraph">
            <wp:posOffset>-23495</wp:posOffset>
          </wp:positionV>
          <wp:extent cx="675640" cy="755015"/>
          <wp:effectExtent l="0" t="0" r="0" b="0"/>
          <wp:wrapNone/>
          <wp:docPr id="1" name="Imagen 2" descr="logotipo isonorte emp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tipo isonorte empleo"/>
                  <pic:cNvPicPr>
                    <a:picLocks noChangeAspect="1" noChangeArrowheads="1"/>
                  </pic:cNvPicPr>
                </pic:nvPicPr>
                <pic:blipFill>
                  <a:blip r:embed="rId2"/>
                  <a:stretch>
                    <a:fillRect/>
                  </a:stretch>
                </pic:blipFill>
                <pic:spPr bwMode="auto">
                  <a:xfrm>
                    <a:off x="0" y="0"/>
                    <a:ext cx="675640" cy="755015"/>
                  </a:xfrm>
                  <a:prstGeom prst="rect">
                    <a:avLst/>
                  </a:prstGeom>
                </pic:spPr>
              </pic:pic>
            </a:graphicData>
          </a:graphic>
        </wp:anchor>
      </w:drawing>
    </w:r>
    <w:r w:rsidR="006C3D11">
      <w:t xml:space="preserve">         </w:t>
    </w:r>
    <w:r w:rsidR="006C3D11">
      <w:rPr>
        <w:b/>
        <w:smallCaps/>
        <w:color w:val="008080"/>
      </w:rPr>
      <w:t>Isonorte Empleo S.L.U. Empresa de Inserción.</w:t>
    </w:r>
  </w:p>
  <w:p w14:paraId="6BF9C1DB" w14:textId="77777777" w:rsidR="00696E95" w:rsidRDefault="006C3D11">
    <w:pPr>
      <w:pStyle w:val="Encabezado1"/>
      <w:ind w:left="-142"/>
      <w:rPr>
        <w:b/>
        <w:smallCaps/>
        <w:color w:val="008080"/>
      </w:rPr>
    </w:pPr>
    <w:r>
      <w:rPr>
        <w:b/>
        <w:smallCaps/>
        <w:color w:val="008080"/>
      </w:rPr>
      <w:t>C/ Lomo El Cabo, 1-A. 38715 Puntallana.</w:t>
    </w:r>
    <w:r w:rsidR="005E3CA5" w:rsidRPr="005E3CA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78EE5C4" w14:textId="77777777" w:rsidR="00696E95" w:rsidRDefault="006C3D11">
    <w:pPr>
      <w:pStyle w:val="Encabezado1"/>
      <w:ind w:left="-142"/>
      <w:rPr>
        <w:b/>
        <w:smallCaps/>
        <w:color w:val="008080"/>
      </w:rPr>
    </w:pPr>
    <w:r>
      <w:rPr>
        <w:b/>
        <w:smallCaps/>
        <w:color w:val="008080"/>
      </w:rPr>
      <w:t>Tfno./fax: 922430679</w:t>
    </w:r>
    <w:r w:rsidR="005E3CA5">
      <w:rPr>
        <w:b/>
        <w:smallCaps/>
        <w:color w:val="008080"/>
      </w:rPr>
      <w:t xml:space="preserve">                                                                     </w:t>
    </w:r>
  </w:p>
  <w:p w14:paraId="7011901A" w14:textId="77777777" w:rsidR="00696E95" w:rsidRDefault="00025085">
    <w:pPr>
      <w:pStyle w:val="Encabezado1"/>
      <w:ind w:left="-142"/>
    </w:pPr>
    <w:r>
      <w:rPr>
        <w:noProof/>
        <w:lang w:eastAsia="es-ES"/>
      </w:rPr>
      <mc:AlternateContent>
        <mc:Choice Requires="wps">
          <w:drawing>
            <wp:anchor distT="0" distB="0" distL="114300" distR="114300" simplePos="0" relativeHeight="251657728" behindDoc="0" locked="0" layoutInCell="1" allowOverlap="1" wp14:anchorId="5278EBBF" wp14:editId="03F8CFC3">
              <wp:simplePos x="0" y="0"/>
              <wp:positionH relativeFrom="column">
                <wp:posOffset>0</wp:posOffset>
              </wp:positionH>
              <wp:positionV relativeFrom="paragraph">
                <wp:posOffset>0</wp:posOffset>
              </wp:positionV>
              <wp:extent cx="635000" cy="635000"/>
              <wp:effectExtent l="9525" t="9525" r="12700" b="12700"/>
              <wp:wrapNone/>
              <wp:docPr id="3"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963FA" id="shapetype_3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" path="m,nfl21600,21600e">
              <v:stroke joinstyle="miter"/>
              <v:path o:connecttype="custom" o:connectlocs="635000,317500;317500,635000;0,317500;317500,0" o:connectangles="0,90,180,270" textboxrect="0,0,21600,21600"/>
              <o:lock v:ext="edit" selection="t"/>
            </v:shape>
          </w:pict>
        </mc:Fallback>
      </mc:AlternateContent>
    </w:r>
    <w:r>
      <w:rPr>
        <w:noProof/>
        <w:lang w:eastAsia="es-ES"/>
      </w:rPr>
      <mc:AlternateContent>
        <mc:Choice Requires="wps">
          <w:drawing>
            <wp:anchor distT="0" distB="0" distL="114300" distR="114300" simplePos="0" relativeHeight="251658752" behindDoc="0" locked="0" layoutInCell="1" allowOverlap="1" wp14:anchorId="7B47295A" wp14:editId="740A66C4">
              <wp:simplePos x="0" y="0"/>
              <wp:positionH relativeFrom="column">
                <wp:posOffset>-804545</wp:posOffset>
              </wp:positionH>
              <wp:positionV relativeFrom="paragraph">
                <wp:posOffset>200660</wp:posOffset>
              </wp:positionV>
              <wp:extent cx="3799840" cy="0"/>
              <wp:effectExtent l="14605" t="10160" r="14605" b="1841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984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19080" cap="flat">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620A" id="AutoShape 6" o:spid="_x0000_s1026" style="position:absolute;margin-left:-63.35pt;margin-top:15.8pt;width:299.2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" path="m,nfl21600,21600e" filled="f" strokecolor="teal" strokeweight=".53mm">
              <v:path o:connecttype="custom" o:connectlocs="3799840,1;1899920,1;0,1;1899920,0" o:connectangles="0,90,180,270" textboxrect="0,0,21600,0"/>
            </v:shape>
          </w:pict>
        </mc:Fallback>
      </mc:AlternateContent>
    </w:r>
    <w:r w:rsidR="006C3D11">
      <w:rPr>
        <w:b/>
        <w:smallCaps/>
        <w:color w:val="008080"/>
      </w:rPr>
      <w:t>e-mail:</w:t>
    </w:r>
    <w:r w:rsidR="006C3D11">
      <w:rPr>
        <w:b/>
        <w:color w:val="008080"/>
      </w:rPr>
      <w:t xml:space="preserve"> gerenciaempresa@isonorte.org</w:t>
    </w:r>
  </w:p>
  <w:p w14:paraId="6CD237F8" w14:textId="77777777" w:rsidR="00696E95" w:rsidRDefault="00696E95">
    <w:pPr>
      <w:pStyle w:val="Encabezado1"/>
      <w:rPr>
        <w:color w:val="008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626B8"/>
    <w:multiLevelType w:val="hybridMultilevel"/>
    <w:tmpl w:val="4674627C"/>
    <w:lvl w:ilvl="0" w:tplc="0C0A0001">
      <w:start w:val="1"/>
      <w:numFmt w:val="bullet"/>
      <w:lvlText w:val=""/>
      <w:lvlJc w:val="left"/>
      <w:pPr>
        <w:ind w:left="-556" w:hanging="360"/>
      </w:pPr>
      <w:rPr>
        <w:rFonts w:ascii="Symbol" w:hAnsi="Symbol" w:hint="default"/>
      </w:rPr>
    </w:lvl>
    <w:lvl w:ilvl="1" w:tplc="0C0A0003" w:tentative="1">
      <w:start w:val="1"/>
      <w:numFmt w:val="bullet"/>
      <w:lvlText w:val="o"/>
      <w:lvlJc w:val="left"/>
      <w:pPr>
        <w:ind w:left="164" w:hanging="360"/>
      </w:pPr>
      <w:rPr>
        <w:rFonts w:ascii="Courier New" w:hAnsi="Courier New" w:cs="Courier New" w:hint="default"/>
      </w:rPr>
    </w:lvl>
    <w:lvl w:ilvl="2" w:tplc="0C0A0005" w:tentative="1">
      <w:start w:val="1"/>
      <w:numFmt w:val="bullet"/>
      <w:lvlText w:val=""/>
      <w:lvlJc w:val="left"/>
      <w:pPr>
        <w:ind w:left="884" w:hanging="360"/>
      </w:pPr>
      <w:rPr>
        <w:rFonts w:ascii="Wingdings" w:hAnsi="Wingdings" w:hint="default"/>
      </w:rPr>
    </w:lvl>
    <w:lvl w:ilvl="3" w:tplc="0C0A0001" w:tentative="1">
      <w:start w:val="1"/>
      <w:numFmt w:val="bullet"/>
      <w:lvlText w:val=""/>
      <w:lvlJc w:val="left"/>
      <w:pPr>
        <w:ind w:left="1604" w:hanging="360"/>
      </w:pPr>
      <w:rPr>
        <w:rFonts w:ascii="Symbol" w:hAnsi="Symbol" w:hint="default"/>
      </w:rPr>
    </w:lvl>
    <w:lvl w:ilvl="4" w:tplc="0C0A0003" w:tentative="1">
      <w:start w:val="1"/>
      <w:numFmt w:val="bullet"/>
      <w:lvlText w:val="o"/>
      <w:lvlJc w:val="left"/>
      <w:pPr>
        <w:ind w:left="2324" w:hanging="360"/>
      </w:pPr>
      <w:rPr>
        <w:rFonts w:ascii="Courier New" w:hAnsi="Courier New" w:cs="Courier New" w:hint="default"/>
      </w:rPr>
    </w:lvl>
    <w:lvl w:ilvl="5" w:tplc="0C0A0005" w:tentative="1">
      <w:start w:val="1"/>
      <w:numFmt w:val="bullet"/>
      <w:lvlText w:val=""/>
      <w:lvlJc w:val="left"/>
      <w:pPr>
        <w:ind w:left="3044" w:hanging="360"/>
      </w:pPr>
      <w:rPr>
        <w:rFonts w:ascii="Wingdings" w:hAnsi="Wingdings" w:hint="default"/>
      </w:rPr>
    </w:lvl>
    <w:lvl w:ilvl="6" w:tplc="0C0A0001" w:tentative="1">
      <w:start w:val="1"/>
      <w:numFmt w:val="bullet"/>
      <w:lvlText w:val=""/>
      <w:lvlJc w:val="left"/>
      <w:pPr>
        <w:ind w:left="3764" w:hanging="360"/>
      </w:pPr>
      <w:rPr>
        <w:rFonts w:ascii="Symbol" w:hAnsi="Symbol" w:hint="default"/>
      </w:rPr>
    </w:lvl>
    <w:lvl w:ilvl="7" w:tplc="0C0A0003" w:tentative="1">
      <w:start w:val="1"/>
      <w:numFmt w:val="bullet"/>
      <w:lvlText w:val="o"/>
      <w:lvlJc w:val="left"/>
      <w:pPr>
        <w:ind w:left="4484" w:hanging="360"/>
      </w:pPr>
      <w:rPr>
        <w:rFonts w:ascii="Courier New" w:hAnsi="Courier New" w:cs="Courier New" w:hint="default"/>
      </w:rPr>
    </w:lvl>
    <w:lvl w:ilvl="8" w:tplc="0C0A0005" w:tentative="1">
      <w:start w:val="1"/>
      <w:numFmt w:val="bullet"/>
      <w:lvlText w:val=""/>
      <w:lvlJc w:val="left"/>
      <w:pPr>
        <w:ind w:left="5204" w:hanging="360"/>
      </w:pPr>
      <w:rPr>
        <w:rFonts w:ascii="Wingdings" w:hAnsi="Wingdings" w:hint="default"/>
      </w:rPr>
    </w:lvl>
  </w:abstractNum>
  <w:abstractNum w:abstractNumId="1" w15:restartNumberingAfterBreak="0">
    <w:nsid w:val="34D17195"/>
    <w:multiLevelType w:val="hybridMultilevel"/>
    <w:tmpl w:val="56206F56"/>
    <w:lvl w:ilvl="0" w:tplc="0C0A0001">
      <w:start w:val="1"/>
      <w:numFmt w:val="bullet"/>
      <w:lvlText w:val=""/>
      <w:lvlJc w:val="left"/>
      <w:pPr>
        <w:ind w:left="-556" w:hanging="360"/>
      </w:pPr>
      <w:rPr>
        <w:rFonts w:ascii="Symbol" w:hAnsi="Symbol" w:hint="default"/>
      </w:rPr>
    </w:lvl>
    <w:lvl w:ilvl="1" w:tplc="0C0A0003" w:tentative="1">
      <w:start w:val="1"/>
      <w:numFmt w:val="bullet"/>
      <w:lvlText w:val="o"/>
      <w:lvlJc w:val="left"/>
      <w:pPr>
        <w:ind w:left="164" w:hanging="360"/>
      </w:pPr>
      <w:rPr>
        <w:rFonts w:ascii="Courier New" w:hAnsi="Courier New" w:cs="Courier New" w:hint="default"/>
      </w:rPr>
    </w:lvl>
    <w:lvl w:ilvl="2" w:tplc="0C0A0005" w:tentative="1">
      <w:start w:val="1"/>
      <w:numFmt w:val="bullet"/>
      <w:lvlText w:val=""/>
      <w:lvlJc w:val="left"/>
      <w:pPr>
        <w:ind w:left="884" w:hanging="360"/>
      </w:pPr>
      <w:rPr>
        <w:rFonts w:ascii="Wingdings" w:hAnsi="Wingdings" w:hint="default"/>
      </w:rPr>
    </w:lvl>
    <w:lvl w:ilvl="3" w:tplc="0C0A0001" w:tentative="1">
      <w:start w:val="1"/>
      <w:numFmt w:val="bullet"/>
      <w:lvlText w:val=""/>
      <w:lvlJc w:val="left"/>
      <w:pPr>
        <w:ind w:left="1604" w:hanging="360"/>
      </w:pPr>
      <w:rPr>
        <w:rFonts w:ascii="Symbol" w:hAnsi="Symbol" w:hint="default"/>
      </w:rPr>
    </w:lvl>
    <w:lvl w:ilvl="4" w:tplc="0C0A0003" w:tentative="1">
      <w:start w:val="1"/>
      <w:numFmt w:val="bullet"/>
      <w:lvlText w:val="o"/>
      <w:lvlJc w:val="left"/>
      <w:pPr>
        <w:ind w:left="2324" w:hanging="360"/>
      </w:pPr>
      <w:rPr>
        <w:rFonts w:ascii="Courier New" w:hAnsi="Courier New" w:cs="Courier New" w:hint="default"/>
      </w:rPr>
    </w:lvl>
    <w:lvl w:ilvl="5" w:tplc="0C0A0005" w:tentative="1">
      <w:start w:val="1"/>
      <w:numFmt w:val="bullet"/>
      <w:lvlText w:val=""/>
      <w:lvlJc w:val="left"/>
      <w:pPr>
        <w:ind w:left="3044" w:hanging="360"/>
      </w:pPr>
      <w:rPr>
        <w:rFonts w:ascii="Wingdings" w:hAnsi="Wingdings" w:hint="default"/>
      </w:rPr>
    </w:lvl>
    <w:lvl w:ilvl="6" w:tplc="0C0A0001" w:tentative="1">
      <w:start w:val="1"/>
      <w:numFmt w:val="bullet"/>
      <w:lvlText w:val=""/>
      <w:lvlJc w:val="left"/>
      <w:pPr>
        <w:ind w:left="3764" w:hanging="360"/>
      </w:pPr>
      <w:rPr>
        <w:rFonts w:ascii="Symbol" w:hAnsi="Symbol" w:hint="default"/>
      </w:rPr>
    </w:lvl>
    <w:lvl w:ilvl="7" w:tplc="0C0A0003" w:tentative="1">
      <w:start w:val="1"/>
      <w:numFmt w:val="bullet"/>
      <w:lvlText w:val="o"/>
      <w:lvlJc w:val="left"/>
      <w:pPr>
        <w:ind w:left="4484" w:hanging="360"/>
      </w:pPr>
      <w:rPr>
        <w:rFonts w:ascii="Courier New" w:hAnsi="Courier New" w:cs="Courier New" w:hint="default"/>
      </w:rPr>
    </w:lvl>
    <w:lvl w:ilvl="8" w:tplc="0C0A0005" w:tentative="1">
      <w:start w:val="1"/>
      <w:numFmt w:val="bullet"/>
      <w:lvlText w:val=""/>
      <w:lvlJc w:val="left"/>
      <w:pPr>
        <w:ind w:left="5204" w:hanging="360"/>
      </w:pPr>
      <w:rPr>
        <w:rFonts w:ascii="Wingdings" w:hAnsi="Wingdings" w:hint="default"/>
      </w:rPr>
    </w:lvl>
  </w:abstractNum>
  <w:abstractNum w:abstractNumId="2" w15:restartNumberingAfterBreak="0">
    <w:nsid w:val="41226C3E"/>
    <w:multiLevelType w:val="hybridMultilevel"/>
    <w:tmpl w:val="AED818F0"/>
    <w:lvl w:ilvl="0" w:tplc="0C0A0001">
      <w:start w:val="1"/>
      <w:numFmt w:val="bullet"/>
      <w:lvlText w:val=""/>
      <w:lvlJc w:val="left"/>
      <w:pPr>
        <w:ind w:left="-556" w:hanging="360"/>
      </w:pPr>
      <w:rPr>
        <w:rFonts w:ascii="Symbol" w:hAnsi="Symbol" w:hint="default"/>
      </w:rPr>
    </w:lvl>
    <w:lvl w:ilvl="1" w:tplc="0C0A0003" w:tentative="1">
      <w:start w:val="1"/>
      <w:numFmt w:val="bullet"/>
      <w:lvlText w:val="o"/>
      <w:lvlJc w:val="left"/>
      <w:pPr>
        <w:ind w:left="164" w:hanging="360"/>
      </w:pPr>
      <w:rPr>
        <w:rFonts w:ascii="Courier New" w:hAnsi="Courier New" w:cs="Courier New" w:hint="default"/>
      </w:rPr>
    </w:lvl>
    <w:lvl w:ilvl="2" w:tplc="0C0A0005" w:tentative="1">
      <w:start w:val="1"/>
      <w:numFmt w:val="bullet"/>
      <w:lvlText w:val=""/>
      <w:lvlJc w:val="left"/>
      <w:pPr>
        <w:ind w:left="884" w:hanging="360"/>
      </w:pPr>
      <w:rPr>
        <w:rFonts w:ascii="Wingdings" w:hAnsi="Wingdings" w:hint="default"/>
      </w:rPr>
    </w:lvl>
    <w:lvl w:ilvl="3" w:tplc="0C0A0001" w:tentative="1">
      <w:start w:val="1"/>
      <w:numFmt w:val="bullet"/>
      <w:lvlText w:val=""/>
      <w:lvlJc w:val="left"/>
      <w:pPr>
        <w:ind w:left="1604" w:hanging="360"/>
      </w:pPr>
      <w:rPr>
        <w:rFonts w:ascii="Symbol" w:hAnsi="Symbol" w:hint="default"/>
      </w:rPr>
    </w:lvl>
    <w:lvl w:ilvl="4" w:tplc="0C0A0003" w:tentative="1">
      <w:start w:val="1"/>
      <w:numFmt w:val="bullet"/>
      <w:lvlText w:val="o"/>
      <w:lvlJc w:val="left"/>
      <w:pPr>
        <w:ind w:left="2324" w:hanging="360"/>
      </w:pPr>
      <w:rPr>
        <w:rFonts w:ascii="Courier New" w:hAnsi="Courier New" w:cs="Courier New" w:hint="default"/>
      </w:rPr>
    </w:lvl>
    <w:lvl w:ilvl="5" w:tplc="0C0A0005" w:tentative="1">
      <w:start w:val="1"/>
      <w:numFmt w:val="bullet"/>
      <w:lvlText w:val=""/>
      <w:lvlJc w:val="left"/>
      <w:pPr>
        <w:ind w:left="3044" w:hanging="360"/>
      </w:pPr>
      <w:rPr>
        <w:rFonts w:ascii="Wingdings" w:hAnsi="Wingdings" w:hint="default"/>
      </w:rPr>
    </w:lvl>
    <w:lvl w:ilvl="6" w:tplc="0C0A0001" w:tentative="1">
      <w:start w:val="1"/>
      <w:numFmt w:val="bullet"/>
      <w:lvlText w:val=""/>
      <w:lvlJc w:val="left"/>
      <w:pPr>
        <w:ind w:left="3764" w:hanging="360"/>
      </w:pPr>
      <w:rPr>
        <w:rFonts w:ascii="Symbol" w:hAnsi="Symbol" w:hint="default"/>
      </w:rPr>
    </w:lvl>
    <w:lvl w:ilvl="7" w:tplc="0C0A0003" w:tentative="1">
      <w:start w:val="1"/>
      <w:numFmt w:val="bullet"/>
      <w:lvlText w:val="o"/>
      <w:lvlJc w:val="left"/>
      <w:pPr>
        <w:ind w:left="4484" w:hanging="360"/>
      </w:pPr>
      <w:rPr>
        <w:rFonts w:ascii="Courier New" w:hAnsi="Courier New" w:cs="Courier New" w:hint="default"/>
      </w:rPr>
    </w:lvl>
    <w:lvl w:ilvl="8" w:tplc="0C0A0005" w:tentative="1">
      <w:start w:val="1"/>
      <w:numFmt w:val="bullet"/>
      <w:lvlText w:val=""/>
      <w:lvlJc w:val="left"/>
      <w:pPr>
        <w:ind w:left="5204" w:hanging="360"/>
      </w:pPr>
      <w:rPr>
        <w:rFonts w:ascii="Wingdings" w:hAnsi="Wingdings" w:hint="default"/>
      </w:rPr>
    </w:lvl>
  </w:abstractNum>
  <w:num w:numId="1" w16cid:durableId="1961762154">
    <w:abstractNumId w:val="0"/>
  </w:num>
  <w:num w:numId="2" w16cid:durableId="1465535817">
    <w:abstractNumId w:val="2"/>
  </w:num>
  <w:num w:numId="3" w16cid:durableId="847065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E95"/>
    <w:rsid w:val="00025085"/>
    <w:rsid w:val="0013537D"/>
    <w:rsid w:val="002D78EB"/>
    <w:rsid w:val="002D7D1D"/>
    <w:rsid w:val="003423FB"/>
    <w:rsid w:val="00346DAC"/>
    <w:rsid w:val="00364045"/>
    <w:rsid w:val="00395047"/>
    <w:rsid w:val="003A460D"/>
    <w:rsid w:val="003D739C"/>
    <w:rsid w:val="004678DA"/>
    <w:rsid w:val="004B3236"/>
    <w:rsid w:val="0057239E"/>
    <w:rsid w:val="005E3CA5"/>
    <w:rsid w:val="005F23B3"/>
    <w:rsid w:val="0067657A"/>
    <w:rsid w:val="00696E95"/>
    <w:rsid w:val="006A0BA4"/>
    <w:rsid w:val="006C3D11"/>
    <w:rsid w:val="006C58BD"/>
    <w:rsid w:val="007D179E"/>
    <w:rsid w:val="007E3FA3"/>
    <w:rsid w:val="0083112D"/>
    <w:rsid w:val="008C5192"/>
    <w:rsid w:val="00933CFD"/>
    <w:rsid w:val="009B7CB7"/>
    <w:rsid w:val="00A745DC"/>
    <w:rsid w:val="00BD5A04"/>
    <w:rsid w:val="00D029EB"/>
    <w:rsid w:val="00D343E3"/>
    <w:rsid w:val="00D97E89"/>
    <w:rsid w:val="00E32F0D"/>
    <w:rsid w:val="00E80C6F"/>
    <w:rsid w:val="00EC3B82"/>
    <w:rsid w:val="00FC57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D1B6E"/>
  <w15:docId w15:val="{B144B845-70DE-40C0-BADD-6029B482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E95"/>
    <w:pPr>
      <w:suppressAutoHyphens/>
      <w:spacing w:after="200" w:line="276" w:lineRule="auto"/>
      <w:textAlignment w:val="baseline"/>
    </w:pPr>
    <w:rPr>
      <w:sz w:val="22"/>
      <w:szCs w:val="22"/>
      <w:lang w:eastAsia="en-US"/>
    </w:rPr>
  </w:style>
  <w:style w:type="paragraph" w:styleId="Ttulo1">
    <w:name w:val="heading 1"/>
    <w:basedOn w:val="Normal"/>
    <w:link w:val="Ttulo1Car"/>
    <w:uiPriority w:val="9"/>
    <w:qFormat/>
    <w:rsid w:val="007E3FA3"/>
    <w:pPr>
      <w:widowControl w:val="0"/>
      <w:suppressAutoHyphens w:val="0"/>
      <w:autoSpaceDE w:val="0"/>
      <w:autoSpaceDN w:val="0"/>
      <w:spacing w:before="1" w:after="0" w:line="240" w:lineRule="auto"/>
      <w:ind w:left="433"/>
      <w:textAlignment w:val="auto"/>
      <w:outlineLvl w:val="0"/>
    </w:pPr>
    <w:rPr>
      <w:rFonts w:ascii="Arial" w:eastAsia="Arial" w:hAnsi="Arial" w:cs="Arial"/>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qFormat/>
    <w:rsid w:val="00696E95"/>
    <w:rPr>
      <w:rFonts w:ascii="Tahoma" w:hAnsi="Tahoma" w:cs="Tahoma"/>
      <w:sz w:val="16"/>
      <w:szCs w:val="16"/>
    </w:rPr>
  </w:style>
  <w:style w:type="character" w:customStyle="1" w:styleId="EncabezadoCar">
    <w:name w:val="Encabezado Car"/>
    <w:basedOn w:val="Fuentedeprrafopredeter"/>
    <w:qFormat/>
    <w:rsid w:val="00696E95"/>
  </w:style>
  <w:style w:type="character" w:customStyle="1" w:styleId="PiedepginaCar">
    <w:name w:val="Pie de página Car"/>
    <w:basedOn w:val="Fuentedeprrafopredeter"/>
    <w:qFormat/>
    <w:rsid w:val="00696E95"/>
  </w:style>
  <w:style w:type="character" w:customStyle="1" w:styleId="Textoindependiente2Car">
    <w:name w:val="Texto independiente 2 Car"/>
    <w:qFormat/>
    <w:rsid w:val="00696E95"/>
    <w:rPr>
      <w:rFonts w:ascii="Arial" w:eastAsia="Times New Roman" w:hAnsi="Arial"/>
      <w:sz w:val="22"/>
      <w:lang w:val="es-ES_tradnl"/>
    </w:rPr>
  </w:style>
  <w:style w:type="character" w:styleId="Textoennegrita">
    <w:name w:val="Strong"/>
    <w:qFormat/>
    <w:rsid w:val="00696E95"/>
    <w:rPr>
      <w:b/>
      <w:bCs/>
    </w:rPr>
  </w:style>
  <w:style w:type="paragraph" w:styleId="Ttulo">
    <w:name w:val="Title"/>
    <w:basedOn w:val="Normal"/>
    <w:next w:val="Textoindependiente"/>
    <w:qFormat/>
    <w:rsid w:val="00696E95"/>
    <w:pPr>
      <w:keepNext/>
      <w:spacing w:before="240" w:after="120"/>
    </w:pPr>
    <w:rPr>
      <w:rFonts w:ascii="Liberation Sans" w:eastAsia="Microsoft YaHei" w:hAnsi="Liberation Sans" w:cs="Arial"/>
      <w:sz w:val="28"/>
      <w:szCs w:val="28"/>
    </w:rPr>
  </w:style>
  <w:style w:type="paragraph" w:styleId="Textoindependiente">
    <w:name w:val="Body Text"/>
    <w:basedOn w:val="Normal"/>
    <w:rsid w:val="00696E95"/>
    <w:pPr>
      <w:spacing w:after="140"/>
    </w:pPr>
  </w:style>
  <w:style w:type="paragraph" w:styleId="Lista">
    <w:name w:val="List"/>
    <w:basedOn w:val="Textoindependiente"/>
    <w:rsid w:val="00696E95"/>
    <w:rPr>
      <w:rFonts w:cs="Arial"/>
    </w:rPr>
  </w:style>
  <w:style w:type="paragraph" w:customStyle="1" w:styleId="Descripcin1">
    <w:name w:val="Descripción1"/>
    <w:basedOn w:val="Normal"/>
    <w:qFormat/>
    <w:rsid w:val="00696E95"/>
    <w:pPr>
      <w:suppressLineNumbers/>
      <w:spacing w:before="120" w:after="120"/>
    </w:pPr>
    <w:rPr>
      <w:rFonts w:cs="Arial"/>
      <w:i/>
      <w:iCs/>
      <w:sz w:val="24"/>
      <w:szCs w:val="24"/>
    </w:rPr>
  </w:style>
  <w:style w:type="paragraph" w:customStyle="1" w:styleId="ndice">
    <w:name w:val="Índice"/>
    <w:basedOn w:val="Normal"/>
    <w:qFormat/>
    <w:rsid w:val="00696E95"/>
    <w:pPr>
      <w:suppressLineNumbers/>
    </w:pPr>
    <w:rPr>
      <w:rFonts w:cs="Arial"/>
    </w:rPr>
  </w:style>
  <w:style w:type="paragraph" w:styleId="Textodeglobo">
    <w:name w:val="Balloon Text"/>
    <w:basedOn w:val="Normal"/>
    <w:qFormat/>
    <w:rsid w:val="00696E95"/>
    <w:pPr>
      <w:spacing w:after="0" w:line="240" w:lineRule="auto"/>
    </w:pPr>
    <w:rPr>
      <w:rFonts w:ascii="Tahoma" w:hAnsi="Tahoma" w:cs="Tahoma"/>
      <w:sz w:val="16"/>
      <w:szCs w:val="16"/>
    </w:rPr>
  </w:style>
  <w:style w:type="paragraph" w:customStyle="1" w:styleId="Encabezado1">
    <w:name w:val="Encabezado1"/>
    <w:basedOn w:val="Normal"/>
    <w:rsid w:val="00696E95"/>
    <w:pPr>
      <w:tabs>
        <w:tab w:val="center" w:pos="4252"/>
        <w:tab w:val="right" w:pos="8504"/>
      </w:tabs>
      <w:spacing w:after="0" w:line="240" w:lineRule="auto"/>
    </w:pPr>
  </w:style>
  <w:style w:type="paragraph" w:customStyle="1" w:styleId="Piedepgina1">
    <w:name w:val="Pie de página1"/>
    <w:basedOn w:val="Normal"/>
    <w:rsid w:val="00696E95"/>
    <w:pPr>
      <w:tabs>
        <w:tab w:val="center" w:pos="4252"/>
        <w:tab w:val="right" w:pos="8504"/>
      </w:tabs>
      <w:spacing w:after="0" w:line="240" w:lineRule="auto"/>
    </w:pPr>
  </w:style>
  <w:style w:type="paragraph" w:styleId="Textoindependiente2">
    <w:name w:val="Body Text 2"/>
    <w:basedOn w:val="Normal"/>
    <w:qFormat/>
    <w:rsid w:val="00696E95"/>
    <w:pPr>
      <w:spacing w:after="0" w:line="240" w:lineRule="auto"/>
      <w:jc w:val="both"/>
    </w:pPr>
    <w:rPr>
      <w:rFonts w:ascii="Arial" w:eastAsia="Times New Roman" w:hAnsi="Arial"/>
      <w:szCs w:val="20"/>
      <w:lang w:val="es-ES_tradnl" w:eastAsia="es-ES"/>
    </w:rPr>
  </w:style>
  <w:style w:type="paragraph" w:styleId="NormalWeb">
    <w:name w:val="Normal (Web)"/>
    <w:basedOn w:val="Normal"/>
    <w:qFormat/>
    <w:rsid w:val="00696E95"/>
    <w:pPr>
      <w:spacing w:before="100" w:after="100" w:line="240" w:lineRule="auto"/>
    </w:pPr>
    <w:rPr>
      <w:rFonts w:ascii="Times New Roman" w:eastAsia="Times New Roman" w:hAnsi="Times New Roman"/>
      <w:sz w:val="24"/>
      <w:szCs w:val="24"/>
      <w:lang w:eastAsia="es-ES"/>
    </w:rPr>
  </w:style>
  <w:style w:type="paragraph" w:styleId="Sinespaciado">
    <w:name w:val="No Spacing"/>
    <w:qFormat/>
    <w:rsid w:val="00696E95"/>
    <w:rPr>
      <w:rFonts w:cs="Calibri"/>
      <w:sz w:val="22"/>
      <w:szCs w:val="22"/>
    </w:rPr>
  </w:style>
  <w:style w:type="paragraph" w:styleId="Encabezado">
    <w:name w:val="header"/>
    <w:basedOn w:val="Normal"/>
    <w:link w:val="EncabezadoCar1"/>
    <w:uiPriority w:val="99"/>
    <w:unhideWhenUsed/>
    <w:rsid w:val="00D029EB"/>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D029EB"/>
    <w:rPr>
      <w:sz w:val="22"/>
      <w:szCs w:val="22"/>
      <w:lang w:eastAsia="en-US"/>
    </w:rPr>
  </w:style>
  <w:style w:type="paragraph" w:styleId="Piedepgina">
    <w:name w:val="footer"/>
    <w:basedOn w:val="Normal"/>
    <w:link w:val="PiedepginaCar1"/>
    <w:uiPriority w:val="99"/>
    <w:unhideWhenUsed/>
    <w:rsid w:val="00D029EB"/>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D029EB"/>
    <w:rPr>
      <w:sz w:val="22"/>
      <w:szCs w:val="22"/>
      <w:lang w:eastAsia="en-US"/>
    </w:rPr>
  </w:style>
  <w:style w:type="table" w:customStyle="1" w:styleId="TableNormal">
    <w:name w:val="Table Normal"/>
    <w:uiPriority w:val="2"/>
    <w:semiHidden/>
    <w:unhideWhenUsed/>
    <w:qFormat/>
    <w:rsid w:val="00FC57B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57BE"/>
    <w:pPr>
      <w:widowControl w:val="0"/>
      <w:suppressAutoHyphens w:val="0"/>
      <w:autoSpaceDE w:val="0"/>
      <w:autoSpaceDN w:val="0"/>
      <w:spacing w:after="0" w:line="240" w:lineRule="auto"/>
      <w:textAlignment w:val="auto"/>
    </w:pPr>
    <w:rPr>
      <w:rFonts w:ascii="Tahoma" w:eastAsia="Tahoma" w:hAnsi="Tahoma" w:cs="Tahoma"/>
    </w:rPr>
  </w:style>
  <w:style w:type="paragraph" w:styleId="Prrafodelista">
    <w:name w:val="List Paragraph"/>
    <w:basedOn w:val="Normal"/>
    <w:uiPriority w:val="34"/>
    <w:qFormat/>
    <w:rsid w:val="002D78EB"/>
    <w:pPr>
      <w:ind w:left="720"/>
      <w:contextualSpacing/>
    </w:pPr>
  </w:style>
  <w:style w:type="character" w:customStyle="1" w:styleId="Ttulo1Car">
    <w:name w:val="Título 1 Car"/>
    <w:basedOn w:val="Fuentedeprrafopredeter"/>
    <w:link w:val="Ttulo1"/>
    <w:uiPriority w:val="9"/>
    <w:rsid w:val="007E3FA3"/>
    <w:rPr>
      <w:rFonts w:ascii="Arial" w:eastAsia="Arial" w:hAnsi="Arial" w:cs="Arial"/>
      <w:b/>
      <w:bCs/>
      <w:sz w:val="28"/>
      <w:szCs w:val="28"/>
      <w:lang w:eastAsia="en-US"/>
    </w:rPr>
  </w:style>
  <w:style w:type="table" w:styleId="Tablaconcuadrcula">
    <w:name w:val="Table Grid"/>
    <w:basedOn w:val="Tablanormal"/>
    <w:uiPriority w:val="39"/>
    <w:rsid w:val="007E3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1141</Words>
  <Characters>6276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Carlos Pérez</cp:lastModifiedBy>
  <cp:revision>2</cp:revision>
  <cp:lastPrinted>2019-02-22T08:29:00Z</cp:lastPrinted>
  <dcterms:created xsi:type="dcterms:W3CDTF">2025-11-24T09:29:00Z</dcterms:created>
  <dcterms:modified xsi:type="dcterms:W3CDTF">2025-11-24T09:29:00Z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